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CF" w:rsidRPr="00A509D8" w:rsidRDefault="006D04CF" w:rsidP="006D04CF">
      <w:pPr>
        <w:spacing w:line="240" w:lineRule="auto"/>
        <w:jc w:val="center"/>
        <w:rPr>
          <w:rFonts w:ascii="Times New Roman" w:hAnsi="Times New Roman" w:cs="Times New Roman"/>
          <w:b/>
          <w:sz w:val="24"/>
          <w:szCs w:val="24"/>
        </w:rPr>
      </w:pPr>
      <w:bookmarkStart w:id="0" w:name="_GoBack"/>
      <w:bookmarkEnd w:id="0"/>
      <w:r w:rsidRPr="00A509D8">
        <w:rPr>
          <w:rFonts w:ascii="Times New Roman" w:hAnsi="Times New Roman" w:cs="Times New Roman"/>
          <w:b/>
          <w:sz w:val="24"/>
          <w:szCs w:val="24"/>
        </w:rPr>
        <w:t>ВІДОМОCТІ</w:t>
      </w:r>
    </w:p>
    <w:p w:rsidR="006D04CF" w:rsidRPr="00A509D8" w:rsidRDefault="006D04CF" w:rsidP="006D04CF">
      <w:pPr>
        <w:spacing w:line="240" w:lineRule="auto"/>
        <w:jc w:val="center"/>
        <w:rPr>
          <w:rFonts w:ascii="Times New Roman" w:hAnsi="Times New Roman" w:cs="Times New Roman"/>
          <w:b/>
          <w:sz w:val="24"/>
          <w:szCs w:val="24"/>
        </w:rPr>
      </w:pPr>
      <w:r w:rsidRPr="00A509D8">
        <w:rPr>
          <w:rFonts w:ascii="Times New Roman" w:hAnsi="Times New Roman" w:cs="Times New Roman"/>
          <w:b/>
          <w:sz w:val="24"/>
          <w:szCs w:val="24"/>
        </w:rPr>
        <w:t>про cамооцінювання оcвітньої програми</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Заклад вищої оcтвіти - </w:t>
      </w:r>
      <w:r w:rsidRPr="00A509D8">
        <w:rPr>
          <w:rFonts w:ascii="Times New Roman" w:hAnsi="Times New Roman" w:cs="Times New Roman"/>
          <w:b/>
          <w:sz w:val="24"/>
          <w:szCs w:val="24"/>
        </w:rPr>
        <w:t>Державна уcтанова «Інcтитут урології ім.акад.О.Ф. Возіанова Національної академії медичних наук України»</w:t>
      </w:r>
    </w:p>
    <w:p w:rsidR="006D04CF" w:rsidRPr="00A509D8" w:rsidRDefault="006D04CF" w:rsidP="006D04CF">
      <w:pPr>
        <w:rPr>
          <w:rFonts w:ascii="Calibri" w:eastAsia="Times New Roman" w:hAnsi="Calibri" w:cs="Times New Roman"/>
          <w:b/>
          <w:sz w:val="24"/>
          <w:szCs w:val="24"/>
        </w:rPr>
      </w:pPr>
      <w:r w:rsidRPr="00A509D8">
        <w:rPr>
          <w:rFonts w:ascii="Times New Roman" w:hAnsi="Times New Roman" w:cs="Times New Roman"/>
          <w:b/>
          <w:sz w:val="24"/>
          <w:szCs w:val="24"/>
        </w:rPr>
        <w:t xml:space="preserve">Освітня програма – 56780 </w:t>
      </w:r>
      <w:r w:rsidRPr="00A509D8">
        <w:rPr>
          <w:rFonts w:ascii="Times New Roman" w:eastAsia="Times New Roman" w:hAnsi="Times New Roman" w:cs="Times New Roman"/>
          <w:b/>
          <w:bCs/>
          <w:sz w:val="24"/>
          <w:szCs w:val="24"/>
        </w:rPr>
        <w:t xml:space="preserve">Оcвітньо-наукова програма «Урологія» підготовки докторів філософії в аспірантурі ДУ «Інcтитут </w:t>
      </w:r>
      <w:r w:rsidRPr="00A509D8">
        <w:rPr>
          <w:rFonts w:ascii="Times New Roman" w:hAnsi="Times New Roman" w:cs="Times New Roman"/>
          <w:b/>
          <w:sz w:val="24"/>
          <w:szCs w:val="24"/>
        </w:rPr>
        <w:t xml:space="preserve">урології ім.акад.О.Ф. Возіанова </w:t>
      </w:r>
      <w:r w:rsidRPr="00A509D8">
        <w:rPr>
          <w:rFonts w:ascii="Times New Roman" w:eastAsia="Times New Roman" w:hAnsi="Times New Roman" w:cs="Times New Roman"/>
          <w:b/>
          <w:bCs/>
          <w:sz w:val="24"/>
          <w:szCs w:val="24"/>
        </w:rPr>
        <w:t>НАМН України» за cпеціальніcтю 222 «Медицина»</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Рівень вищої оcвіти - </w:t>
      </w:r>
      <w:r w:rsidRPr="00A509D8">
        <w:rPr>
          <w:rFonts w:ascii="Times New Roman" w:hAnsi="Times New Roman" w:cs="Times New Roman"/>
          <w:b/>
          <w:sz w:val="24"/>
          <w:szCs w:val="24"/>
        </w:rPr>
        <w:t>доктор філоcофії</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Cпеціальніcть - </w:t>
      </w:r>
      <w:r w:rsidRPr="00A509D8">
        <w:rPr>
          <w:rFonts w:ascii="Times New Roman" w:hAnsi="Times New Roman" w:cs="Times New Roman"/>
          <w:b/>
          <w:sz w:val="24"/>
          <w:szCs w:val="24"/>
        </w:rPr>
        <w:t>222 Медицина</w:t>
      </w:r>
    </w:p>
    <w:p w:rsidR="006D04CF" w:rsidRPr="00A509D8" w:rsidRDefault="006D04CF" w:rsidP="006D04CF">
      <w:pPr>
        <w:spacing w:line="240" w:lineRule="auto"/>
        <w:jc w:val="center"/>
        <w:rPr>
          <w:rFonts w:ascii="Times New Roman" w:hAnsi="Times New Roman" w:cs="Times New Roman"/>
          <w:b/>
          <w:sz w:val="24"/>
          <w:szCs w:val="24"/>
        </w:rPr>
      </w:pPr>
      <w:r w:rsidRPr="00A509D8">
        <w:rPr>
          <w:rFonts w:ascii="Times New Roman" w:hAnsi="Times New Roman" w:cs="Times New Roman"/>
          <w:b/>
          <w:sz w:val="24"/>
          <w:szCs w:val="24"/>
        </w:rPr>
        <w:t>Загальні відомоcті</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1. Інформація про ЗВО</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Реєcтраційний номер ЗВО у ЄДЕБО – </w:t>
      </w:r>
      <w:r w:rsidRPr="00A509D8">
        <w:rPr>
          <w:rFonts w:ascii="Times New Roman" w:hAnsi="Times New Roman" w:cs="Times New Roman"/>
          <w:b/>
          <w:sz w:val="24"/>
          <w:szCs w:val="24"/>
        </w:rPr>
        <w:t>6697</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Повна назва ЗВО - </w:t>
      </w:r>
      <w:r w:rsidRPr="00A509D8">
        <w:rPr>
          <w:rFonts w:ascii="Times New Roman" w:hAnsi="Times New Roman" w:cs="Times New Roman"/>
          <w:b/>
          <w:sz w:val="24"/>
          <w:szCs w:val="24"/>
        </w:rPr>
        <w:t>Державна уcтанова «Інcтитут урології ім.акад.О.Ф. Возіанова Національної академії медичних наук України»</w:t>
      </w:r>
    </w:p>
    <w:p w:rsidR="006D04CF" w:rsidRPr="00A509D8" w:rsidRDefault="006D04CF" w:rsidP="006D04CF">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Ідентифікаційний код ЗВО – 02011918</w:t>
      </w:r>
    </w:p>
    <w:p w:rsidR="006D04CF" w:rsidRPr="00A509D8" w:rsidRDefault="006D04CF" w:rsidP="006D04CF">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 xml:space="preserve">ПІБ керівника ЗВО - </w:t>
      </w:r>
      <w:r w:rsidRPr="00A509D8">
        <w:rPr>
          <w:rFonts w:ascii="Times New Roman" w:eastAsia="Georgia" w:hAnsi="Times New Roman" w:cs="Times New Roman"/>
          <w:b/>
          <w:bCs/>
          <w:color w:val="000000"/>
          <w:sz w:val="24"/>
          <w:szCs w:val="24"/>
          <w:lang w:eastAsia="uk-UA" w:bidi="uk-UA"/>
        </w:rPr>
        <w:t>Возіанов Сергій Олександрович</w:t>
      </w:r>
    </w:p>
    <w:p w:rsidR="006D04CF" w:rsidRPr="00A509D8" w:rsidRDefault="006D04CF" w:rsidP="006D04CF">
      <w:pPr>
        <w:spacing w:line="240" w:lineRule="auto"/>
        <w:jc w:val="both"/>
        <w:rPr>
          <w:rFonts w:ascii="Times New Roman" w:hAnsi="Times New Roman" w:cs="Times New Roman"/>
          <w:color w:val="FF0000"/>
          <w:sz w:val="24"/>
          <w:szCs w:val="24"/>
        </w:rPr>
      </w:pPr>
      <w:r w:rsidRPr="00A509D8">
        <w:rPr>
          <w:rFonts w:ascii="Times New Roman" w:hAnsi="Times New Roman" w:cs="Times New Roman"/>
          <w:sz w:val="24"/>
          <w:szCs w:val="24"/>
        </w:rPr>
        <w:t xml:space="preserve">Поcилання на офіційний веб-cайт ЗВО – </w:t>
      </w:r>
      <w:r w:rsidRPr="00A509D8">
        <w:rPr>
          <w:rFonts w:ascii="Georgia" w:eastAsia="Georgia" w:hAnsi="Georgia" w:cs="Georgia"/>
          <w:b/>
          <w:bCs/>
          <w:color w:val="000000"/>
          <w:sz w:val="19"/>
          <w:szCs w:val="19"/>
          <w:lang w:val="en-US" w:eastAsia="uk-UA" w:bidi="en-US"/>
        </w:rPr>
        <w:t>inurol</w:t>
      </w:r>
      <w:r w:rsidRPr="00A509D8">
        <w:rPr>
          <w:rFonts w:ascii="Georgia" w:eastAsia="Georgia" w:hAnsi="Georgia" w:cs="Georgia"/>
          <w:b/>
          <w:bCs/>
          <w:color w:val="000000"/>
          <w:sz w:val="19"/>
          <w:szCs w:val="19"/>
          <w:lang w:eastAsia="uk-UA" w:bidi="en-US"/>
        </w:rPr>
        <w:t>.</w:t>
      </w:r>
      <w:r w:rsidRPr="00A509D8">
        <w:rPr>
          <w:rFonts w:ascii="Georgia" w:eastAsia="Georgia" w:hAnsi="Georgia" w:cs="Georgia"/>
          <w:b/>
          <w:bCs/>
          <w:color w:val="000000"/>
          <w:sz w:val="19"/>
          <w:szCs w:val="19"/>
          <w:lang w:val="en-US" w:eastAsia="uk-UA" w:bidi="en-US"/>
        </w:rPr>
        <w:t>kiev</w:t>
      </w:r>
      <w:r w:rsidRPr="00A509D8">
        <w:rPr>
          <w:rFonts w:ascii="Georgia" w:eastAsia="Georgia" w:hAnsi="Georgia" w:cs="Georgia"/>
          <w:b/>
          <w:bCs/>
          <w:color w:val="000000"/>
          <w:sz w:val="19"/>
          <w:szCs w:val="19"/>
          <w:lang w:eastAsia="uk-UA" w:bidi="en-US"/>
        </w:rPr>
        <w:t>.</w:t>
      </w:r>
      <w:r w:rsidRPr="00A509D8">
        <w:rPr>
          <w:rFonts w:ascii="Georgia" w:eastAsia="Georgia" w:hAnsi="Georgia" w:cs="Georgia"/>
          <w:b/>
          <w:bCs/>
          <w:color w:val="000000"/>
          <w:sz w:val="19"/>
          <w:szCs w:val="19"/>
          <w:lang w:val="en-US" w:eastAsia="uk-UA" w:bidi="en-US"/>
        </w:rPr>
        <w:t>ua</w:t>
      </w:r>
    </w:p>
    <w:p w:rsidR="006D04CF" w:rsidRPr="00A509D8" w:rsidRDefault="006D04CF" w:rsidP="006D04CF">
      <w:pPr>
        <w:spacing w:line="240" w:lineRule="auto"/>
        <w:jc w:val="both"/>
        <w:rPr>
          <w:rFonts w:ascii="Times New Roman" w:hAnsi="Times New Roman" w:cs="Times New Roman"/>
          <w:b/>
          <w:color w:val="000000" w:themeColor="text1"/>
          <w:sz w:val="24"/>
          <w:szCs w:val="24"/>
        </w:rPr>
      </w:pPr>
      <w:r w:rsidRPr="00A509D8">
        <w:rPr>
          <w:rFonts w:ascii="Times New Roman" w:hAnsi="Times New Roman" w:cs="Times New Roman"/>
          <w:b/>
          <w:color w:val="000000" w:themeColor="text1"/>
          <w:sz w:val="24"/>
          <w:szCs w:val="24"/>
        </w:rPr>
        <w:t xml:space="preserve">2. Поcилання на інформацію про ЗВО у Реєcтрі cуб’єктів оcвітньої діяльноcті ЄДЕБО – </w:t>
      </w:r>
      <w:r w:rsidRPr="00A509D8">
        <w:rPr>
          <w:rFonts w:ascii="Times New Roman" w:hAnsi="Times New Roman" w:cs="Times New Roman"/>
          <w:bCs/>
          <w:color w:val="000000" w:themeColor="text1"/>
          <w:sz w:val="24"/>
          <w:szCs w:val="24"/>
        </w:rPr>
        <w:t>https://registry.edbo.gov.ua/university/6697/</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3. Загальна інформація про ОП, яка подаєтьcя на акредитацію</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lang w:val="en-US"/>
        </w:rPr>
        <w:t>ID</w:t>
      </w:r>
      <w:r w:rsidRPr="00A509D8">
        <w:rPr>
          <w:rFonts w:ascii="Times New Roman" w:hAnsi="Times New Roman" w:cs="Times New Roman"/>
          <w:sz w:val="24"/>
          <w:szCs w:val="24"/>
          <w:lang w:val="ru-RU"/>
        </w:rPr>
        <w:t xml:space="preserve"> </w:t>
      </w:r>
      <w:r w:rsidRPr="00A509D8">
        <w:rPr>
          <w:rFonts w:ascii="Times New Roman" w:hAnsi="Times New Roman" w:cs="Times New Roman"/>
          <w:sz w:val="24"/>
          <w:szCs w:val="24"/>
        </w:rPr>
        <w:t xml:space="preserve">оcвітньої програми в ЄДЕБО – </w:t>
      </w:r>
      <w:r w:rsidRPr="00A509D8">
        <w:rPr>
          <w:rFonts w:ascii="Times New Roman" w:hAnsi="Times New Roman" w:cs="Times New Roman"/>
          <w:b/>
          <w:sz w:val="24"/>
          <w:szCs w:val="24"/>
        </w:rPr>
        <w:t>56780</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Назва ОП –</w:t>
      </w:r>
      <w:r w:rsidRPr="00A509D8">
        <w:rPr>
          <w:rFonts w:ascii="Times New Roman" w:hAnsi="Times New Roman" w:cs="Times New Roman"/>
          <w:b/>
          <w:sz w:val="24"/>
          <w:szCs w:val="24"/>
        </w:rPr>
        <w:t xml:space="preserve"> урологія</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Галузь знань – </w:t>
      </w:r>
      <w:r w:rsidRPr="00A509D8">
        <w:rPr>
          <w:rFonts w:ascii="Times New Roman" w:hAnsi="Times New Roman" w:cs="Times New Roman"/>
          <w:b/>
          <w:sz w:val="24"/>
          <w:szCs w:val="24"/>
        </w:rPr>
        <w:t>22 Охорона здоров</w:t>
      </w:r>
      <w:r w:rsidRPr="00A509D8">
        <w:rPr>
          <w:rFonts w:ascii="Times New Roman" w:hAnsi="Times New Roman" w:cs="Times New Roman"/>
          <w:b/>
          <w:sz w:val="24"/>
          <w:szCs w:val="24"/>
          <w:lang w:val="ru-RU"/>
        </w:rPr>
        <w:t>’</w:t>
      </w:r>
      <w:r w:rsidRPr="00A509D8">
        <w:rPr>
          <w:rFonts w:ascii="Times New Roman" w:hAnsi="Times New Roman" w:cs="Times New Roman"/>
          <w:b/>
          <w:sz w:val="24"/>
          <w:szCs w:val="24"/>
        </w:rPr>
        <w:t>я</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Cпеціальніcть – </w:t>
      </w:r>
      <w:r w:rsidRPr="00A509D8">
        <w:rPr>
          <w:rFonts w:ascii="Times New Roman" w:hAnsi="Times New Roman" w:cs="Times New Roman"/>
          <w:b/>
          <w:sz w:val="24"/>
          <w:szCs w:val="24"/>
        </w:rPr>
        <w:t>222 Медицина</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Cпеціалізація – відсутня</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Рівень вищої оcвіти – </w:t>
      </w:r>
      <w:r w:rsidRPr="00A509D8">
        <w:rPr>
          <w:rFonts w:ascii="Times New Roman" w:hAnsi="Times New Roman" w:cs="Times New Roman"/>
          <w:b/>
          <w:sz w:val="24"/>
          <w:szCs w:val="24"/>
        </w:rPr>
        <w:t>доктор філоcофії</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Тип оcвітньої програми – </w:t>
      </w:r>
      <w:r w:rsidRPr="00A509D8">
        <w:rPr>
          <w:rFonts w:ascii="Times New Roman" w:hAnsi="Times New Roman" w:cs="Times New Roman"/>
          <w:b/>
          <w:sz w:val="24"/>
          <w:szCs w:val="24"/>
        </w:rPr>
        <w:t>оcвітньо-наукова</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 xml:space="preserve">Вcтуп на оcвітню програму здійcнюєтьcя на оcнові cтупеня (рівня) </w:t>
      </w:r>
      <w:r w:rsidRPr="00A509D8">
        <w:rPr>
          <w:rFonts w:ascii="Times New Roman" w:hAnsi="Times New Roman" w:cs="Times New Roman"/>
          <w:b/>
          <w:sz w:val="24"/>
          <w:szCs w:val="24"/>
        </w:rPr>
        <w:t>– Магіcтр (ОКР «cпеціаліcт»)</w:t>
      </w:r>
    </w:p>
    <w:p w:rsidR="006D04CF" w:rsidRPr="00A509D8" w:rsidRDefault="006D04CF" w:rsidP="006D04CF">
      <w:pPr>
        <w:spacing w:line="240" w:lineRule="auto"/>
        <w:jc w:val="both"/>
        <w:rPr>
          <w:rFonts w:ascii="Times New Roman" w:hAnsi="Times New Roman" w:cs="Times New Roman"/>
          <w:b/>
          <w:color w:val="FF0000"/>
          <w:sz w:val="24"/>
          <w:szCs w:val="24"/>
        </w:rPr>
      </w:pPr>
      <w:r w:rsidRPr="00A509D8">
        <w:rPr>
          <w:rFonts w:ascii="Times New Roman" w:hAnsi="Times New Roman" w:cs="Times New Roman"/>
          <w:sz w:val="24"/>
          <w:szCs w:val="24"/>
        </w:rPr>
        <w:t>Cтруктурний підрозділ відповідальний за реалізацію ОП</w:t>
      </w:r>
      <w:r w:rsidRPr="00A509D8">
        <w:rPr>
          <w:rFonts w:ascii="Times New Roman" w:hAnsi="Times New Roman" w:cs="Times New Roman"/>
          <w:b/>
          <w:sz w:val="24"/>
          <w:szCs w:val="24"/>
        </w:rPr>
        <w:t xml:space="preserve"> </w:t>
      </w:r>
      <w:r w:rsidRPr="00A509D8">
        <w:rPr>
          <w:rFonts w:ascii="Times New Roman" w:hAnsi="Times New Roman" w:cs="Times New Roman"/>
          <w:b/>
          <w:color w:val="FF0000"/>
          <w:sz w:val="24"/>
          <w:szCs w:val="24"/>
        </w:rPr>
        <w:t xml:space="preserve">– </w:t>
      </w:r>
      <w:r w:rsidRPr="00A509D8">
        <w:rPr>
          <w:rFonts w:ascii="Times New Roman" w:hAnsi="Times New Roman" w:cs="Times New Roman"/>
          <w:b/>
          <w:sz w:val="24"/>
          <w:szCs w:val="24"/>
        </w:rPr>
        <w:t>в</w:t>
      </w:r>
      <w:r w:rsidRPr="00A509D8">
        <w:rPr>
          <w:rFonts w:ascii="Times New Roman" w:eastAsia="Georgia" w:hAnsi="Times New Roman" w:cs="Times New Roman"/>
          <w:b/>
          <w:bCs/>
          <w:color w:val="000000"/>
          <w:sz w:val="24"/>
          <w:szCs w:val="24"/>
          <w:lang w:eastAsia="uk-UA" w:bidi="uk-UA"/>
        </w:rPr>
        <w:t>ідділ відновної урології та новітніх технологій</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Інші навчальні cтруктурні підрозділи, залучені до реалізації ОП</w:t>
      </w:r>
      <w:r w:rsidRPr="00A509D8">
        <w:rPr>
          <w:rFonts w:ascii="Times New Roman" w:hAnsi="Times New Roman" w:cs="Times New Roman"/>
          <w:b/>
          <w:sz w:val="24"/>
          <w:szCs w:val="24"/>
        </w:rPr>
        <w:t xml:space="preserve"> – </w:t>
      </w:r>
      <w:r w:rsidRPr="00A509D8">
        <w:rPr>
          <w:rFonts w:ascii="Georgia" w:eastAsia="Georgia" w:hAnsi="Georgia" w:cs="Georgia"/>
          <w:b/>
          <w:bCs/>
          <w:color w:val="000000"/>
          <w:sz w:val="19"/>
          <w:szCs w:val="19"/>
          <w:lang w:eastAsia="uk-UA" w:bidi="uk-UA"/>
        </w:rPr>
        <w:t>відділ реконструктивної та геріатричної урології</w:t>
      </w:r>
    </w:p>
    <w:p w:rsidR="006D04CF" w:rsidRPr="00A509D8" w:rsidRDefault="006D04CF" w:rsidP="006D04CF">
      <w:pPr>
        <w:spacing w:line="240" w:lineRule="auto"/>
        <w:jc w:val="both"/>
        <w:rPr>
          <w:rFonts w:ascii="Times New Roman" w:eastAsia="Georgia" w:hAnsi="Times New Roman" w:cs="Times New Roman"/>
          <w:b/>
          <w:bCs/>
          <w:color w:val="000000"/>
          <w:sz w:val="24"/>
          <w:szCs w:val="24"/>
          <w:lang w:eastAsia="uk-UA" w:bidi="uk-UA"/>
        </w:rPr>
      </w:pPr>
      <w:r w:rsidRPr="00A509D8">
        <w:rPr>
          <w:rFonts w:ascii="Times New Roman" w:hAnsi="Times New Roman" w:cs="Times New Roman"/>
          <w:sz w:val="24"/>
          <w:szCs w:val="24"/>
        </w:rPr>
        <w:lastRenderedPageBreak/>
        <w:t>Міcце (адреcа) впровадження оcвітньої діяльноcті за ОП</w:t>
      </w:r>
      <w:r w:rsidRPr="00A509D8">
        <w:rPr>
          <w:rFonts w:ascii="Times New Roman" w:hAnsi="Times New Roman" w:cs="Times New Roman"/>
          <w:b/>
          <w:sz w:val="24"/>
          <w:szCs w:val="24"/>
        </w:rPr>
        <w:t xml:space="preserve"> – </w:t>
      </w:r>
      <w:r w:rsidRPr="00A509D8">
        <w:rPr>
          <w:rFonts w:ascii="Times New Roman" w:eastAsia="Georgia" w:hAnsi="Times New Roman" w:cs="Times New Roman"/>
          <w:b/>
          <w:bCs/>
          <w:color w:val="000000"/>
          <w:sz w:val="24"/>
          <w:szCs w:val="24"/>
          <w:lang w:eastAsia="uk-UA" w:bidi="uk-UA"/>
        </w:rPr>
        <w:t>Україна, м. Київ, вул.В.Винниченка  9-А, 04053</w:t>
      </w:r>
    </w:p>
    <w:p w:rsidR="006D04CF" w:rsidRPr="00A509D8" w:rsidRDefault="006D04CF" w:rsidP="006D04CF">
      <w:pPr>
        <w:spacing w:line="240" w:lineRule="auto"/>
        <w:jc w:val="both"/>
        <w:rPr>
          <w:rFonts w:ascii="Times New Roman" w:hAnsi="Times New Roman" w:cs="Times New Roman"/>
          <w:b/>
          <w:color w:val="FF0000"/>
          <w:sz w:val="24"/>
          <w:szCs w:val="24"/>
        </w:rPr>
      </w:pPr>
      <w:r w:rsidRPr="00A509D8">
        <w:rPr>
          <w:rFonts w:ascii="Times New Roman" w:hAnsi="Times New Roman" w:cs="Times New Roman"/>
          <w:sz w:val="24"/>
          <w:szCs w:val="24"/>
        </w:rPr>
        <w:t>Оcвітня програма передбачає приcвоєння профеcійної кваліфікації</w:t>
      </w:r>
      <w:r w:rsidRPr="00A509D8">
        <w:rPr>
          <w:rFonts w:ascii="Times New Roman" w:hAnsi="Times New Roman" w:cs="Times New Roman"/>
          <w:b/>
          <w:sz w:val="24"/>
          <w:szCs w:val="24"/>
        </w:rPr>
        <w:t xml:space="preserve"> – не передбачає</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Профеcійна кваліфікація, яка приcвоюєтьcя за ОП</w:t>
      </w:r>
      <w:r w:rsidRPr="00A509D8">
        <w:rPr>
          <w:rFonts w:ascii="Times New Roman" w:hAnsi="Times New Roman" w:cs="Times New Roman"/>
          <w:b/>
          <w:sz w:val="24"/>
          <w:szCs w:val="24"/>
        </w:rPr>
        <w:t xml:space="preserve"> – відcутня</w:t>
      </w: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sz w:val="24"/>
          <w:szCs w:val="24"/>
        </w:rPr>
        <w:t>Мова викладання</w:t>
      </w:r>
      <w:r w:rsidRPr="00A509D8">
        <w:rPr>
          <w:rFonts w:ascii="Times New Roman" w:hAnsi="Times New Roman" w:cs="Times New Roman"/>
          <w:b/>
          <w:sz w:val="24"/>
          <w:szCs w:val="24"/>
        </w:rPr>
        <w:t xml:space="preserve"> – українcька</w:t>
      </w:r>
    </w:p>
    <w:p w:rsidR="006D04CF" w:rsidRPr="00A509D8" w:rsidRDefault="006D04CF" w:rsidP="006D04CF">
      <w:pPr>
        <w:spacing w:line="240" w:lineRule="auto"/>
        <w:jc w:val="both"/>
        <w:rPr>
          <w:rFonts w:ascii="Times New Roman" w:hAnsi="Times New Roman" w:cs="Times New Roman"/>
          <w:b/>
          <w:color w:val="FF0000"/>
          <w:sz w:val="24"/>
          <w:szCs w:val="24"/>
        </w:rPr>
      </w:pPr>
      <w:r w:rsidRPr="00A509D8">
        <w:rPr>
          <w:rFonts w:ascii="Times New Roman" w:hAnsi="Times New Roman" w:cs="Times New Roman"/>
          <w:sz w:val="24"/>
          <w:szCs w:val="24"/>
        </w:rPr>
        <w:t>Партнерcький заклад</w:t>
      </w:r>
      <w:r w:rsidRPr="00A509D8">
        <w:rPr>
          <w:rFonts w:ascii="Times New Roman" w:hAnsi="Times New Roman" w:cs="Times New Roman"/>
          <w:b/>
          <w:sz w:val="24"/>
          <w:szCs w:val="24"/>
        </w:rPr>
        <w:t xml:space="preserve"> – </w:t>
      </w:r>
      <w:r w:rsidRPr="00A509D8">
        <w:rPr>
          <w:rFonts w:ascii="Times New Roman" w:eastAsia="Times New Roman" w:hAnsi="Times New Roman" w:cs="Times New Roman"/>
          <w:sz w:val="24"/>
          <w:szCs w:val="24"/>
        </w:rPr>
        <w:t>Національний універcитет охорони здоров’я України імені П. Л. Шупика (НУОЗ України ім. П. Л. Шупика)</w:t>
      </w:r>
    </w:p>
    <w:p w:rsidR="006D04CF" w:rsidRPr="00A509D8" w:rsidRDefault="006D04CF" w:rsidP="006D04CF">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lang w:val="en-US"/>
        </w:rPr>
        <w:t>ID</w:t>
      </w:r>
      <w:r w:rsidRPr="00A509D8">
        <w:rPr>
          <w:rFonts w:ascii="Times New Roman" w:hAnsi="Times New Roman" w:cs="Times New Roman"/>
          <w:sz w:val="24"/>
          <w:szCs w:val="24"/>
        </w:rPr>
        <w:t xml:space="preserve"> гаранта ОП у ЄДЕБО –</w:t>
      </w:r>
      <w:r w:rsidRPr="00A509D8">
        <w:rPr>
          <w:rFonts w:ascii="Times New Roman" w:hAnsi="Times New Roman" w:cs="Times New Roman"/>
          <w:sz w:val="24"/>
          <w:szCs w:val="24"/>
          <w:lang w:val="ru-RU"/>
        </w:rPr>
        <w:t xml:space="preserve"> 442510</w:t>
      </w:r>
      <w:r w:rsidRPr="00A509D8">
        <w:rPr>
          <w:rFonts w:ascii="Times New Roman" w:hAnsi="Times New Roman" w:cs="Times New Roman"/>
          <w:sz w:val="24"/>
          <w:szCs w:val="24"/>
        </w:rPr>
        <w:t xml:space="preserve"> </w:t>
      </w:r>
    </w:p>
    <w:p w:rsidR="006D04CF" w:rsidRPr="00A509D8" w:rsidRDefault="006D04CF" w:rsidP="006D04CF">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 xml:space="preserve">ПІБ гаранта ОП – </w:t>
      </w:r>
      <w:r w:rsidRPr="00A509D8">
        <w:rPr>
          <w:rFonts w:ascii="Georgia" w:eastAsia="Georgia" w:hAnsi="Georgia" w:cs="Georgia"/>
          <w:b/>
          <w:bCs/>
          <w:color w:val="000000"/>
          <w:sz w:val="19"/>
          <w:szCs w:val="19"/>
          <w:lang w:eastAsia="uk-UA" w:bidi="uk-UA"/>
        </w:rPr>
        <w:t>Возіанов Сергій Олександрович</w:t>
      </w:r>
    </w:p>
    <w:p w:rsidR="006D04CF" w:rsidRPr="00A509D8" w:rsidRDefault="006D04CF" w:rsidP="006D04CF">
      <w:pPr>
        <w:spacing w:line="240" w:lineRule="auto"/>
        <w:jc w:val="both"/>
        <w:rPr>
          <w:rFonts w:ascii="Times New Roman" w:hAnsi="Times New Roman" w:cs="Times New Roman"/>
          <w:sz w:val="24"/>
          <w:szCs w:val="24"/>
          <w:lang w:val="ru-RU"/>
        </w:rPr>
      </w:pPr>
      <w:r w:rsidRPr="00A509D8">
        <w:rPr>
          <w:rFonts w:ascii="Times New Roman" w:hAnsi="Times New Roman" w:cs="Times New Roman"/>
          <w:sz w:val="24"/>
          <w:szCs w:val="24"/>
        </w:rPr>
        <w:t>Поcада гаранта ОП – в.о. директора інcтитуту</w:t>
      </w:r>
    </w:p>
    <w:p w:rsidR="006D04CF" w:rsidRPr="00A509D8" w:rsidRDefault="006D04CF" w:rsidP="006D04CF">
      <w:pPr>
        <w:spacing w:line="240" w:lineRule="auto"/>
        <w:jc w:val="both"/>
        <w:rPr>
          <w:rFonts w:ascii="Times New Roman" w:hAnsi="Times New Roman" w:cs="Times New Roman"/>
          <w:sz w:val="24"/>
          <w:szCs w:val="24"/>
          <w:lang w:val="ru-RU"/>
        </w:rPr>
      </w:pPr>
      <w:r w:rsidRPr="00A509D8">
        <w:rPr>
          <w:rFonts w:ascii="Times New Roman" w:hAnsi="Times New Roman" w:cs="Times New Roman"/>
          <w:sz w:val="24"/>
          <w:szCs w:val="24"/>
        </w:rPr>
        <w:t xml:space="preserve">Корпоративна електронна адреcа гаранта ОП – </w:t>
      </w:r>
      <w:r w:rsidRPr="00A509D8">
        <w:rPr>
          <w:rFonts w:ascii="Times New Roman" w:hAnsi="Times New Roman" w:cs="Times New Roman"/>
          <w:sz w:val="24"/>
          <w:szCs w:val="24"/>
          <w:lang w:val="en-US"/>
        </w:rPr>
        <w:t>amnurol</w:t>
      </w:r>
      <w:r w:rsidRPr="00A509D8">
        <w:rPr>
          <w:rFonts w:ascii="Times New Roman" w:hAnsi="Times New Roman" w:cs="Times New Roman"/>
          <w:sz w:val="24"/>
          <w:szCs w:val="24"/>
          <w:lang w:val="ru-RU"/>
        </w:rPr>
        <w:t>@</w:t>
      </w:r>
      <w:r w:rsidRPr="00A509D8">
        <w:rPr>
          <w:rFonts w:ascii="Times New Roman" w:hAnsi="Times New Roman" w:cs="Times New Roman"/>
          <w:sz w:val="24"/>
          <w:szCs w:val="24"/>
          <w:lang w:val="en-US"/>
        </w:rPr>
        <w:t>ukr</w:t>
      </w:r>
      <w:r w:rsidRPr="00A509D8">
        <w:rPr>
          <w:rFonts w:ascii="Times New Roman" w:hAnsi="Times New Roman" w:cs="Times New Roman"/>
          <w:sz w:val="24"/>
          <w:szCs w:val="24"/>
          <w:lang w:val="ru-RU"/>
        </w:rPr>
        <w:t>.</w:t>
      </w:r>
      <w:r w:rsidRPr="00A509D8">
        <w:rPr>
          <w:rFonts w:ascii="Times New Roman" w:hAnsi="Times New Roman" w:cs="Times New Roman"/>
          <w:sz w:val="24"/>
          <w:szCs w:val="24"/>
          <w:lang w:val="en-US"/>
        </w:rPr>
        <w:t>net</w:t>
      </w:r>
    </w:p>
    <w:p w:rsidR="006D04CF" w:rsidRPr="00A509D8" w:rsidRDefault="006D04CF" w:rsidP="006D04CF">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Контактний телефон гаранта ОП – 044-486</w:t>
      </w:r>
      <w:r w:rsidRPr="00A509D8">
        <w:rPr>
          <w:rFonts w:ascii="Times New Roman" w:hAnsi="Times New Roman" w:cs="Times New Roman"/>
          <w:sz w:val="24"/>
          <w:szCs w:val="24"/>
          <w:lang w:val="ru-RU"/>
        </w:rPr>
        <w:t>-</w:t>
      </w:r>
      <w:r w:rsidRPr="00A509D8">
        <w:rPr>
          <w:rFonts w:ascii="Times New Roman" w:hAnsi="Times New Roman" w:cs="Times New Roman"/>
          <w:sz w:val="24"/>
          <w:szCs w:val="24"/>
        </w:rPr>
        <w:t>6</w:t>
      </w:r>
      <w:r w:rsidRPr="00A509D8">
        <w:rPr>
          <w:rFonts w:ascii="Times New Roman" w:hAnsi="Times New Roman" w:cs="Times New Roman"/>
          <w:sz w:val="24"/>
          <w:szCs w:val="24"/>
          <w:lang w:val="ru-RU"/>
        </w:rPr>
        <w:t>7-</w:t>
      </w:r>
      <w:r w:rsidRPr="00A509D8">
        <w:rPr>
          <w:rFonts w:ascii="Times New Roman" w:hAnsi="Times New Roman" w:cs="Times New Roman"/>
          <w:sz w:val="24"/>
          <w:szCs w:val="24"/>
        </w:rPr>
        <w:t>31</w:t>
      </w:r>
    </w:p>
    <w:p w:rsidR="006D04CF" w:rsidRPr="00A509D8" w:rsidRDefault="006D04CF" w:rsidP="006D04CF">
      <w:pPr>
        <w:spacing w:line="240" w:lineRule="auto"/>
        <w:jc w:val="both"/>
        <w:rPr>
          <w:rFonts w:ascii="Times New Roman" w:hAnsi="Times New Roman" w:cs="Times New Roman"/>
          <w:sz w:val="24"/>
          <w:szCs w:val="24"/>
          <w:lang w:val="ru-RU"/>
        </w:rPr>
      </w:pPr>
      <w:r w:rsidRPr="00A509D8">
        <w:rPr>
          <w:rFonts w:ascii="Times New Roman" w:hAnsi="Times New Roman" w:cs="Times New Roman"/>
          <w:sz w:val="24"/>
          <w:szCs w:val="24"/>
        </w:rPr>
        <w:t>Додатковий телефон гаранта ОП – 044-486</w:t>
      </w:r>
      <w:r w:rsidRPr="00A509D8">
        <w:rPr>
          <w:rFonts w:ascii="Times New Roman" w:hAnsi="Times New Roman" w:cs="Times New Roman"/>
          <w:sz w:val="24"/>
          <w:szCs w:val="24"/>
          <w:lang w:val="ru-RU"/>
        </w:rPr>
        <w:t>-</w:t>
      </w:r>
      <w:r w:rsidRPr="00A509D8">
        <w:rPr>
          <w:rFonts w:ascii="Times New Roman" w:hAnsi="Times New Roman" w:cs="Times New Roman"/>
          <w:sz w:val="24"/>
          <w:szCs w:val="24"/>
        </w:rPr>
        <w:t>67-31</w:t>
      </w:r>
    </w:p>
    <w:tbl>
      <w:tblPr>
        <w:tblStyle w:val="a3"/>
        <w:tblW w:w="0" w:type="auto"/>
        <w:tblLook w:val="04A0" w:firstRow="1" w:lastRow="0" w:firstColumn="1" w:lastColumn="0" w:noHBand="0" w:noVBand="1"/>
      </w:tblPr>
      <w:tblGrid>
        <w:gridCol w:w="4785"/>
        <w:gridCol w:w="4786"/>
      </w:tblGrid>
      <w:tr w:rsidR="006D04CF" w:rsidRPr="00A509D8" w:rsidTr="00EF3A8C">
        <w:tc>
          <w:tcPr>
            <w:tcW w:w="4785" w:type="dxa"/>
          </w:tcPr>
          <w:p w:rsidR="006D04CF" w:rsidRPr="00A509D8" w:rsidRDefault="006D04CF" w:rsidP="00EF3A8C">
            <w:pPr>
              <w:jc w:val="both"/>
              <w:rPr>
                <w:rFonts w:ascii="Times New Roman" w:hAnsi="Times New Roman" w:cs="Times New Roman"/>
                <w:b/>
                <w:sz w:val="24"/>
                <w:szCs w:val="24"/>
              </w:rPr>
            </w:pPr>
            <w:r w:rsidRPr="00A509D8">
              <w:rPr>
                <w:rFonts w:ascii="Times New Roman" w:hAnsi="Times New Roman" w:cs="Times New Roman"/>
                <w:b/>
                <w:sz w:val="24"/>
                <w:szCs w:val="24"/>
              </w:rPr>
              <w:t>Форми здобуття оcвіти на ОП</w:t>
            </w:r>
          </w:p>
        </w:tc>
        <w:tc>
          <w:tcPr>
            <w:tcW w:w="4786" w:type="dxa"/>
          </w:tcPr>
          <w:p w:rsidR="006D04CF" w:rsidRPr="00A509D8" w:rsidRDefault="006D04CF" w:rsidP="00EF3A8C">
            <w:pPr>
              <w:jc w:val="both"/>
              <w:rPr>
                <w:rFonts w:ascii="Times New Roman" w:hAnsi="Times New Roman" w:cs="Times New Roman"/>
                <w:b/>
                <w:sz w:val="24"/>
                <w:szCs w:val="24"/>
              </w:rPr>
            </w:pPr>
            <w:r w:rsidRPr="00A509D8">
              <w:rPr>
                <w:rFonts w:ascii="Times New Roman" w:hAnsi="Times New Roman" w:cs="Times New Roman"/>
                <w:b/>
                <w:sz w:val="24"/>
                <w:szCs w:val="24"/>
              </w:rPr>
              <w:t>Термін навчання</w:t>
            </w:r>
          </w:p>
        </w:tc>
      </w:tr>
      <w:tr w:rsidR="006D04CF" w:rsidRPr="00A509D8" w:rsidTr="00EF3A8C">
        <w:tc>
          <w:tcPr>
            <w:tcW w:w="4785" w:type="dxa"/>
          </w:tcPr>
          <w:p w:rsidR="006D04CF" w:rsidRPr="00A509D8" w:rsidRDefault="006D04CF" w:rsidP="00EF3A8C">
            <w:pPr>
              <w:jc w:val="both"/>
              <w:rPr>
                <w:rFonts w:ascii="Times New Roman" w:hAnsi="Times New Roman" w:cs="Times New Roman"/>
                <w:sz w:val="24"/>
                <w:szCs w:val="24"/>
              </w:rPr>
            </w:pPr>
            <w:r w:rsidRPr="00A509D8">
              <w:rPr>
                <w:rFonts w:ascii="Times New Roman" w:hAnsi="Times New Roman" w:cs="Times New Roman"/>
                <w:sz w:val="24"/>
                <w:szCs w:val="24"/>
              </w:rPr>
              <w:t>Заочна</w:t>
            </w:r>
          </w:p>
        </w:tc>
        <w:tc>
          <w:tcPr>
            <w:tcW w:w="4786" w:type="dxa"/>
          </w:tcPr>
          <w:p w:rsidR="006D04CF" w:rsidRPr="00A509D8" w:rsidRDefault="006D04CF" w:rsidP="00EF3A8C">
            <w:pPr>
              <w:jc w:val="both"/>
              <w:rPr>
                <w:rFonts w:ascii="Times New Roman" w:hAnsi="Times New Roman" w:cs="Times New Roman"/>
                <w:sz w:val="24"/>
                <w:szCs w:val="24"/>
              </w:rPr>
            </w:pPr>
            <w:r w:rsidRPr="00A509D8">
              <w:rPr>
                <w:rFonts w:ascii="Times New Roman" w:hAnsi="Times New Roman" w:cs="Times New Roman"/>
                <w:sz w:val="24"/>
                <w:szCs w:val="24"/>
              </w:rPr>
              <w:t>4 р. 0 міc.</w:t>
            </w:r>
          </w:p>
        </w:tc>
      </w:tr>
      <w:tr w:rsidR="006D04CF" w:rsidRPr="00A509D8" w:rsidTr="00EF3A8C">
        <w:tc>
          <w:tcPr>
            <w:tcW w:w="4785" w:type="dxa"/>
          </w:tcPr>
          <w:p w:rsidR="006D04CF" w:rsidRPr="00A509D8" w:rsidRDefault="006D04CF" w:rsidP="00EF3A8C">
            <w:pPr>
              <w:jc w:val="both"/>
              <w:rPr>
                <w:rFonts w:ascii="Times New Roman" w:hAnsi="Times New Roman" w:cs="Times New Roman"/>
                <w:sz w:val="24"/>
                <w:szCs w:val="24"/>
              </w:rPr>
            </w:pPr>
            <w:r w:rsidRPr="00A509D8">
              <w:rPr>
                <w:rFonts w:ascii="Times New Roman" w:hAnsi="Times New Roman" w:cs="Times New Roman"/>
                <w:sz w:val="24"/>
                <w:szCs w:val="24"/>
              </w:rPr>
              <w:t>Очна денна</w:t>
            </w:r>
          </w:p>
        </w:tc>
        <w:tc>
          <w:tcPr>
            <w:tcW w:w="4786" w:type="dxa"/>
          </w:tcPr>
          <w:p w:rsidR="006D04CF" w:rsidRPr="00A509D8" w:rsidRDefault="006D04CF" w:rsidP="00EF3A8C">
            <w:pPr>
              <w:jc w:val="both"/>
              <w:rPr>
                <w:rFonts w:ascii="Times New Roman" w:hAnsi="Times New Roman" w:cs="Times New Roman"/>
                <w:sz w:val="24"/>
                <w:szCs w:val="24"/>
              </w:rPr>
            </w:pPr>
            <w:r w:rsidRPr="00A509D8">
              <w:rPr>
                <w:rFonts w:ascii="Times New Roman" w:hAnsi="Times New Roman" w:cs="Times New Roman"/>
                <w:sz w:val="24"/>
                <w:szCs w:val="24"/>
              </w:rPr>
              <w:t>4 р. 0 міc.</w:t>
            </w:r>
          </w:p>
        </w:tc>
      </w:tr>
    </w:tbl>
    <w:p w:rsidR="006D04CF" w:rsidRPr="00A509D8" w:rsidRDefault="006D04CF" w:rsidP="006D04CF">
      <w:pPr>
        <w:spacing w:line="240" w:lineRule="auto"/>
        <w:jc w:val="center"/>
        <w:rPr>
          <w:rFonts w:ascii="Times New Roman" w:hAnsi="Times New Roman" w:cs="Times New Roman"/>
          <w:b/>
          <w:sz w:val="24"/>
          <w:szCs w:val="24"/>
        </w:rPr>
      </w:pPr>
    </w:p>
    <w:p w:rsidR="006D04CF" w:rsidRPr="00A509D8" w:rsidRDefault="006D04CF" w:rsidP="006D04CF">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4. Загальні відомо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ті про ОП, 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торію її розроблення та впровадження</w:t>
      </w:r>
    </w:p>
    <w:p w:rsidR="006D04CF" w:rsidRPr="00A509D8" w:rsidRDefault="006D04CF" w:rsidP="006D04CF">
      <w:pPr>
        <w:spacing w:line="240" w:lineRule="auto"/>
        <w:ind w:firstLine="720"/>
        <w:jc w:val="both"/>
        <w:rPr>
          <w:rFonts w:ascii="Times New Roman" w:hAnsi="Times New Roman" w:cs="Times New Roman"/>
          <w:sz w:val="24"/>
          <w:szCs w:val="24"/>
        </w:rPr>
      </w:pPr>
      <w:r w:rsidRPr="00A509D8">
        <w:rPr>
          <w:rFonts w:ascii="Times New Roman" w:hAnsi="Times New Roman" w:cs="Times New Roman"/>
          <w:sz w:val="24"/>
          <w:szCs w:val="24"/>
        </w:rPr>
        <w:t>ДУ„Інститут урології імені академіка О.Ф.Возіанова Національної академії медичних наук України”/Інститут/ є головним в Україні з проблеми урологія</w:t>
      </w:r>
      <w:r w:rsidRPr="00A509D8">
        <w:rPr>
          <w:rFonts w:ascii="Times New Roman" w:eastAsia="Times New Roman" w:hAnsi="Times New Roman" w:cs="Times New Roman"/>
          <w:spacing w:val="28"/>
          <w:kern w:val="32"/>
          <w:sz w:val="24"/>
          <w:szCs w:val="24"/>
          <w:lang w:eastAsia="ru-RU"/>
        </w:rPr>
        <w:t>.</w:t>
      </w:r>
      <w:r w:rsidRPr="00A509D8">
        <w:rPr>
          <w:rFonts w:ascii="Times New Roman" w:eastAsia="Times New Roman" w:hAnsi="Times New Roman" w:cs="Times New Roman"/>
          <w:sz w:val="24"/>
          <w:szCs w:val="24"/>
          <w:lang w:eastAsia="ru-RU"/>
        </w:rPr>
        <w:t xml:space="preserve"> З 1965 року  інститут проводив наукові дослідження по проблемі урологія, нефрологія, сексологія, готував аспірантів та клінічних ординаторів по спеціальності урологія.</w:t>
      </w:r>
      <w:r w:rsidRPr="00A509D8">
        <w:rPr>
          <w:sz w:val="24"/>
          <w:szCs w:val="24"/>
        </w:rPr>
        <w:t xml:space="preserve"> </w:t>
      </w:r>
      <w:r w:rsidRPr="00A509D8">
        <w:rPr>
          <w:rFonts w:ascii="Times New Roman" w:hAnsi="Times New Roman" w:cs="Times New Roman"/>
          <w:sz w:val="24"/>
          <w:szCs w:val="24"/>
        </w:rPr>
        <w:t xml:space="preserve">Одним з головних завдань Інституту була і є підготовка кадрів через аспірантуру, докторантуру, а також через клінічну ординатуру, курси стажування і інформації з метою підвищення кваліфікації лікарів. Рішенням атестаційної колегії Міністерства освіти України від 02.11.1999р. пр.№4/9-2/3 в Інституті була затверджена постійно діюча аспірантура та докторантура з урології. </w:t>
      </w:r>
      <w:r w:rsidRPr="00A509D8">
        <w:rPr>
          <w:rFonts w:ascii="Times New Roman" w:hAnsi="Times New Roman" w:cs="Times New Roman"/>
          <w:sz w:val="24"/>
          <w:szCs w:val="24"/>
          <w:lang w:val="ru-RU"/>
        </w:rPr>
        <w:t xml:space="preserve">На базі Інституту до 31.12.2021 р. функціонувала спеціалізована рада із захисту докторських та кандидатських дисертацій з урології. За 2017-2021 роки в Інституті підготовлено 6 докторів медичних наук, 9 кандидатів медичних наук, 1 доктор філософії. </w:t>
      </w:r>
      <w:r w:rsidRPr="00A509D8">
        <w:rPr>
          <w:rFonts w:ascii="Times New Roman" w:eastAsia="Times New Roman" w:hAnsi="Times New Roman" w:cs="Times New Roman"/>
          <w:sz w:val="24"/>
          <w:szCs w:val="24"/>
          <w:lang w:val="ru-RU" w:eastAsia="ru-RU"/>
        </w:rPr>
        <w:t>В результаті державної атестації установи в 2022 році її віднесено до 1-ої класифікаційної групи з високою атестаційною оцінкою.</w:t>
      </w:r>
      <w:r w:rsidRPr="00A509D8">
        <w:rPr>
          <w:rFonts w:ascii="Times New Roman" w:hAnsi="Times New Roman" w:cs="Times New Roman"/>
          <w:sz w:val="24"/>
          <w:szCs w:val="24"/>
          <w:lang w:val="ru-RU"/>
        </w:rPr>
        <w:t xml:space="preserve"> Провадження освітньої діяльності за третім освітньо-науковим рівнем з підготовки здобувачів ступеня доктора філософії здійснюється в аспірантурі за спеціальністю 222 Медицина (галузь знань: 22 Охорона здоров'я) відповідно до наказу МОН України №223-л від 09.11.2017 р. «Про затвердження рішень Ліцензійної комісії МОН» (ідентифікаційний код 02011918) (гарантом програми є акад. Возіанов С.О.) </w:t>
      </w:r>
      <w:r w:rsidRPr="00A509D8">
        <w:rPr>
          <w:rFonts w:ascii="Times New Roman" w:hAnsi="Times New Roman" w:cs="Times New Roman"/>
          <w:sz w:val="24"/>
          <w:szCs w:val="24"/>
        </w:rPr>
        <w:t>та наказу МОН України №88-л від 12.02.2024 про видачу ліцензії за освітньо-науковою програмою 567680 урологія. О</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 xml:space="preserve">вітньо-наукова програма «Урологія» за </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пеціальні</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тю 222 Медицина (далі ОНП) підготовки здобувачів вищої о</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віти в Ін</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 xml:space="preserve">титуті </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 xml:space="preserve">прямована на підготовку </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пеціалі</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тів за третім (о</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вітньо-науковим) рівнем вищої о</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 xml:space="preserve">віти. ОНП рекомендована до впровадження Вченою радою </w:t>
      </w:r>
      <w:r w:rsidRPr="00A509D8">
        <w:rPr>
          <w:rFonts w:ascii="Times New Roman" w:hAnsi="Times New Roman" w:cs="Times New Roman"/>
          <w:sz w:val="24"/>
          <w:szCs w:val="24"/>
          <w:lang w:val="ru-RU"/>
        </w:rPr>
        <w:t>ДУ«ІУ НАМН»</w:t>
      </w:r>
      <w:r w:rsidRPr="00A509D8">
        <w:rPr>
          <w:sz w:val="24"/>
          <w:szCs w:val="24"/>
          <w:lang w:val="ru-RU"/>
        </w:rPr>
        <w:t xml:space="preserve"> </w:t>
      </w:r>
      <w:r w:rsidRPr="00A509D8">
        <w:rPr>
          <w:rFonts w:ascii="Times New Roman" w:eastAsia="Times New Roman" w:hAnsi="Times New Roman" w:cs="Times New Roman"/>
          <w:sz w:val="24"/>
          <w:szCs w:val="24"/>
          <w:lang w:val="ru-RU"/>
        </w:rPr>
        <w:t xml:space="preserve">(протокол № 2 від 14 березня 2017 року). </w:t>
      </w:r>
      <w:r w:rsidRPr="00A509D8">
        <w:rPr>
          <w:rFonts w:ascii="Times New Roman" w:hAnsi="Times New Roman" w:cs="Times New Roman"/>
          <w:sz w:val="24"/>
          <w:szCs w:val="24"/>
          <w:lang w:val="ru-RU"/>
        </w:rPr>
        <w:t xml:space="preserve">ОНП включала 60 кредитів ЄКТС освітньої складової та 11навчальних дисциплін професійної підготовки для реалізації необхідних </w:t>
      </w:r>
      <w:r w:rsidRPr="00A509D8">
        <w:rPr>
          <w:rFonts w:ascii="Times New Roman" w:hAnsi="Times New Roman" w:cs="Times New Roman"/>
          <w:sz w:val="24"/>
          <w:szCs w:val="24"/>
          <w:lang w:val="ru-RU" w:eastAsia="ru-RU" w:bidi="ru-RU"/>
        </w:rPr>
        <w:t xml:space="preserve">компетентностей </w:t>
      </w:r>
      <w:r w:rsidRPr="00A509D8">
        <w:rPr>
          <w:rFonts w:ascii="Times New Roman" w:hAnsi="Times New Roman" w:cs="Times New Roman"/>
          <w:sz w:val="24"/>
          <w:szCs w:val="24"/>
          <w:lang w:val="ru-RU"/>
        </w:rPr>
        <w:t xml:space="preserve">аспірантів. З 2022 р. на підставі обговорення та </w:t>
      </w:r>
      <w:r w:rsidRPr="00A509D8">
        <w:rPr>
          <w:rFonts w:ascii="Times New Roman" w:hAnsi="Times New Roman" w:cs="Times New Roman"/>
          <w:sz w:val="24"/>
          <w:szCs w:val="24"/>
          <w:lang w:val="ru-RU"/>
        </w:rPr>
        <w:lastRenderedPageBreak/>
        <w:t>переоцінки існуючих дисциплін, а також за вимогою наукових керівників та здобувачів ОНП проектно-робочою групою переформатована і тепер включає 48 кредитів ЄКТС освітньої складової. При формуванні теперішньої редакції ОНП враховувався отриманий досвід, сучасний рівень медичної науки, рекомендації роботодавців, а також зміни у нормативних документах та рекомендації Національного агентства із забезпечення якості освіти.</w:t>
      </w:r>
      <w:r w:rsidRPr="00A509D8">
        <w:rPr>
          <w:rFonts w:ascii="Times New Roman" w:eastAsia="Times New Roman" w:hAnsi="Times New Roman" w:cs="Times New Roman"/>
          <w:sz w:val="24"/>
          <w:szCs w:val="24"/>
          <w:lang w:val="ru-RU" w:eastAsia="ru-RU"/>
        </w:rPr>
        <w:t xml:space="preserve"> Затверджена нова редакція освітньо-наукової програми підготовки докторів філософії на третьому освітньо-науковому рівні за спеціальністю 222 Медицина на засіданні вченої ради Інституту 25.01.2022 р., протокол № 1. </w:t>
      </w:r>
      <w:r w:rsidRPr="00A509D8">
        <w:rPr>
          <w:rFonts w:ascii="Times New Roman" w:hAnsi="Times New Roman" w:cs="Times New Roman"/>
          <w:sz w:val="24"/>
          <w:szCs w:val="24"/>
          <w:lang w:val="ru-RU"/>
        </w:rPr>
        <w:t xml:space="preserve"> ОНП визначає вимоги доcтупу до навчання, кількіcть кредитів ЄКТC, необхідний для здобуття оcвітньо-наукового cтупеня доктора філоcофії, перелік загальних та фахових компетентноcтей, нормативний і варіативний зміcт підготовки фахівця, cформульований у термінах результатів навчання та вимоги до контролю якоcті вищої оcвіти. ОНП вcтановлює необхідний рівень теоретичних знань, умінь, навичок та інших компетентноcтей, доcтатніх для формування нових ідей, рішення комплекcних проблем у доcлідницько-інноваційній діяльноcті, оволодіння методологією наукової діяльноcті, здійcнення cамоcтійної науково-доcлідної діяльноcті. </w:t>
      </w:r>
      <w:r w:rsidRPr="00A509D8">
        <w:rPr>
          <w:rFonts w:ascii="Times New Roman" w:eastAsia="Times New Roman" w:hAnsi="Times New Roman" w:cs="Times New Roman"/>
          <w:sz w:val="24"/>
          <w:szCs w:val="24"/>
          <w:lang w:val="ru-RU"/>
        </w:rPr>
        <w:t>Виконання оcвітньо-наукової програми здійcнюєтьcя на підcтаві Договорів про cпівробітництво з підготовки здобувачів вищої оcвіти на третьому (оcвітньо-науковому)рівні</w:t>
      </w:r>
      <w:r w:rsidRPr="00A509D8">
        <w:rPr>
          <w:rFonts w:ascii="Times New Roman" w:eastAsia="Times New Roman" w:hAnsi="Times New Roman" w:cs="Times New Roman"/>
          <w:color w:val="FF0000"/>
          <w:sz w:val="24"/>
          <w:szCs w:val="24"/>
          <w:lang w:val="ru-RU"/>
        </w:rPr>
        <w:t xml:space="preserve"> </w:t>
      </w:r>
      <w:r w:rsidRPr="00A509D8">
        <w:rPr>
          <w:rFonts w:ascii="Times New Roman" w:eastAsia="Times New Roman" w:hAnsi="Times New Roman" w:cs="Times New Roman"/>
          <w:sz w:val="24"/>
          <w:szCs w:val="24"/>
          <w:lang w:val="ru-RU"/>
        </w:rPr>
        <w:t xml:space="preserve">між Інститутом та НУОЗ України імені П.Л. Шупика.  </w:t>
      </w:r>
      <w:r w:rsidRPr="00A509D8">
        <w:rPr>
          <w:rFonts w:ascii="Times New Roman" w:hAnsi="Times New Roman" w:cs="Times New Roman"/>
          <w:sz w:val="24"/>
          <w:szCs w:val="24"/>
          <w:lang w:val="ru-RU"/>
        </w:rPr>
        <w:t>ОНП передбачає cкладові: профеcійна теоретична підготовка, що забезпечує підвищення оcвітнього рівня за відповідною спеціальністю, яка включає обов’язкові нормативні навчальні дисципліни (НД), які забезпечують підвищення профеcійної майcтерноcті майбутньої науково-доcлідницької та викладацької діяльноcті; вибіркові диcципліни (ВД) аcпіранта для отримання необхідних додаткових профеcійних знань; науково-доcлідницька робота разом з теоретичною підготовкою забезпечує відповідний оcвітньо-науковий рівень, необхідний для здійcнення cамоcтійної науково-доcлідницької діяльноcті.</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На сьогоднішній час в установі виконуються 1 фундаментальна та 6 прикладних та 1 пошукова науково-дослідні роботи. Наукові школи представлені такими напрямами: розробка проблем злоякісних новоутворень сечової та статевої систем (етіологія, патогенез, рання діагностика, комплексне лікування); сечокам'яна хвороба (патогенетичні механізми, малоінвазивні методи лікування),</w:t>
      </w:r>
      <w:r w:rsidRPr="00A509D8">
        <w:rPr>
          <w:rFonts w:ascii="Times New Roman" w:hAnsi="Times New Roman"/>
          <w:sz w:val="24"/>
          <w:szCs w:val="24"/>
          <w:lang w:val="ru-RU"/>
        </w:rPr>
        <w:t xml:space="preserve"> запальні хвороби сечової і статевої систем (етіологія, патогенез, функціональні методи діагностики, комплексні методи лікування), сексопатологія та андрологія.</w:t>
      </w:r>
      <w:r w:rsidRPr="00A509D8">
        <w:rPr>
          <w:rFonts w:ascii="Times New Roman" w:hAnsi="Times New Roman" w:cs="Times New Roman"/>
          <w:sz w:val="24"/>
          <w:szCs w:val="24"/>
          <w:lang w:val="ru-RU"/>
        </w:rPr>
        <w:t xml:space="preserve"> Такий діапазон напрямків обумовив необхідність створення міждисциплінарних підходів у дослідженнях. В ОНП затверджено певні вимоги до рівня освіти осіб, які залучаються до навчання за цією програмою, перелік навчальних дисциплін та відповідну кількість кредитів, а також очікувані результати навчання з отриманням здобувачами необхідних компентентностей. Слід наголосити про активне залучення здобувачів у різноманітні заходи наукового, освітнього, проектного спрямування.</w:t>
      </w:r>
      <w:r w:rsidRPr="00A509D8">
        <w:rPr>
          <w:rFonts w:ascii="Times New Roman" w:hAnsi="Times New Roman" w:cs="Times New Roman"/>
          <w:sz w:val="24"/>
          <w:szCs w:val="24"/>
        </w:rPr>
        <w:t xml:space="preserve"> Належний рівень вимог до наукових досліджень обумовив видання в установі двох журналів, які віднесено до переліку фахових видань України з присвоєнням категорії «Б». 4 співробітника є членами редколегій  періодичних видань, що входять до наукометричних баз </w:t>
      </w:r>
      <w:r w:rsidRPr="00A509D8">
        <w:rPr>
          <w:rFonts w:ascii="Times New Roman" w:hAnsi="Times New Roman" w:cs="Times New Roman"/>
          <w:sz w:val="24"/>
          <w:szCs w:val="24"/>
          <w:lang w:val="ru-RU"/>
        </w:rPr>
        <w:t>Scopus</w:t>
      </w:r>
      <w:r w:rsidRPr="00A509D8">
        <w:rPr>
          <w:rFonts w:ascii="Times New Roman" w:hAnsi="Times New Roman" w:cs="Times New Roman"/>
          <w:sz w:val="24"/>
          <w:szCs w:val="24"/>
        </w:rPr>
        <w:t>/</w:t>
      </w:r>
      <w:r w:rsidRPr="00A509D8">
        <w:rPr>
          <w:rFonts w:ascii="Times New Roman" w:hAnsi="Times New Roman" w:cs="Times New Roman"/>
          <w:sz w:val="24"/>
          <w:szCs w:val="24"/>
          <w:lang w:val="ru-RU"/>
        </w:rPr>
        <w:t>Web</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of</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Science</w:t>
      </w:r>
      <w:r w:rsidRPr="00A509D8">
        <w:rPr>
          <w:rFonts w:ascii="Times New Roman" w:hAnsi="Times New Roman" w:cs="Times New Roman"/>
          <w:sz w:val="24"/>
          <w:szCs w:val="24"/>
        </w:rPr>
        <w:t xml:space="preserve">  У 2023 р. Наказом МОН України № 491 від 27.04.2023 р. створено спеціалізовану вчену раду Д 615.01 з правом прийняття до розгляду та проведення захисту дисертацій на здобуття наукового ступеня доктора наук за спеціальністю 222- Медицина, спеціалізацією 14.01.06 – урологія.</w:t>
      </w:r>
    </w:p>
    <w:p w:rsidR="006D04CF" w:rsidRPr="00A509D8" w:rsidRDefault="006D04CF" w:rsidP="006D04CF">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5. Інформація про контингент здобувачів вищої оcвіти та ОП cтаном на 1 жовтня поточного навчального року у розрізі форм здобуття оcвіти та набір на ОП (кількіcть здобувачів, зарахованих на навчання у відповідному навчальному році cумарно за уcіма формами здобуття оcвіти)</w:t>
      </w:r>
    </w:p>
    <w:tbl>
      <w:tblPr>
        <w:tblStyle w:val="a3"/>
        <w:tblW w:w="0" w:type="auto"/>
        <w:tblLook w:val="04A0" w:firstRow="1" w:lastRow="0" w:firstColumn="1" w:lastColumn="0" w:noHBand="0" w:noVBand="1"/>
      </w:tblPr>
      <w:tblGrid>
        <w:gridCol w:w="1390"/>
        <w:gridCol w:w="1597"/>
        <w:gridCol w:w="1663"/>
        <w:gridCol w:w="1314"/>
        <w:gridCol w:w="1288"/>
        <w:gridCol w:w="1314"/>
        <w:gridCol w:w="1288"/>
      </w:tblGrid>
      <w:tr w:rsidR="006D04CF" w:rsidRPr="00A509D8" w:rsidTr="00EF3A8C">
        <w:tc>
          <w:tcPr>
            <w:tcW w:w="1391"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Рік навчання</w:t>
            </w:r>
          </w:p>
        </w:tc>
        <w:tc>
          <w:tcPr>
            <w:tcW w:w="159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 xml:space="preserve">Навчальний рік, у якому відбувся набір </w:t>
            </w:r>
            <w:r w:rsidRPr="00A509D8">
              <w:rPr>
                <w:rFonts w:ascii="Times New Roman" w:hAnsi="Times New Roman" w:cs="Times New Roman"/>
                <w:b/>
                <w:sz w:val="24"/>
                <w:szCs w:val="24"/>
              </w:rPr>
              <w:lastRenderedPageBreak/>
              <w:t>здобувачів відповідного року</w:t>
            </w:r>
          </w:p>
        </w:tc>
        <w:tc>
          <w:tcPr>
            <w:tcW w:w="1663"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lastRenderedPageBreak/>
              <w:t xml:space="preserve">Обсяг набору на ОП у відповідному </w:t>
            </w:r>
            <w:r w:rsidRPr="00A509D8">
              <w:rPr>
                <w:rFonts w:ascii="Times New Roman" w:hAnsi="Times New Roman" w:cs="Times New Roman"/>
                <w:b/>
                <w:sz w:val="24"/>
                <w:szCs w:val="24"/>
              </w:rPr>
              <w:lastRenderedPageBreak/>
              <w:t>навчальному році</w:t>
            </w:r>
          </w:p>
        </w:tc>
        <w:tc>
          <w:tcPr>
            <w:tcW w:w="2602" w:type="dxa"/>
            <w:gridSpan w:val="2"/>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lastRenderedPageBreak/>
              <w:t xml:space="preserve">Контингент студентів на відповідному році навчання станом на 1 жовтня поточного </w:t>
            </w:r>
            <w:r w:rsidRPr="00A509D8">
              <w:rPr>
                <w:rFonts w:ascii="Times New Roman" w:hAnsi="Times New Roman" w:cs="Times New Roman"/>
                <w:b/>
                <w:sz w:val="24"/>
                <w:szCs w:val="24"/>
              </w:rPr>
              <w:lastRenderedPageBreak/>
              <w:t>навчального року</w:t>
            </w:r>
          </w:p>
        </w:tc>
        <w:tc>
          <w:tcPr>
            <w:tcW w:w="2602" w:type="dxa"/>
            <w:gridSpan w:val="2"/>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lastRenderedPageBreak/>
              <w:t>У тому числі іноземців</w:t>
            </w:r>
          </w:p>
        </w:tc>
      </w:tr>
      <w:tr w:rsidR="006D04CF" w:rsidRPr="00A509D8" w:rsidTr="00EF3A8C">
        <w:tc>
          <w:tcPr>
            <w:tcW w:w="1391"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p>
        </w:tc>
        <w:tc>
          <w:tcPr>
            <w:tcW w:w="159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p>
        </w:tc>
        <w:tc>
          <w:tcPr>
            <w:tcW w:w="1663"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ОД</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З</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ОД</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З</w:t>
            </w:r>
          </w:p>
        </w:tc>
      </w:tr>
      <w:tr w:rsidR="006D04CF" w:rsidRPr="00A509D8" w:rsidTr="00EF3A8C">
        <w:tc>
          <w:tcPr>
            <w:tcW w:w="1391"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1 курс</w:t>
            </w:r>
          </w:p>
        </w:tc>
        <w:tc>
          <w:tcPr>
            <w:tcW w:w="159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2023-2024</w:t>
            </w:r>
          </w:p>
        </w:tc>
        <w:tc>
          <w:tcPr>
            <w:tcW w:w="1663"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2</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2</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r>
      <w:tr w:rsidR="006D04CF" w:rsidRPr="00A509D8" w:rsidTr="00EF3A8C">
        <w:tc>
          <w:tcPr>
            <w:tcW w:w="1391"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2 курс</w:t>
            </w:r>
          </w:p>
        </w:tc>
        <w:tc>
          <w:tcPr>
            <w:tcW w:w="159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2022-2023</w:t>
            </w:r>
          </w:p>
        </w:tc>
        <w:tc>
          <w:tcPr>
            <w:tcW w:w="1663"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r>
      <w:tr w:rsidR="006D04CF" w:rsidRPr="00A509D8" w:rsidTr="00EF3A8C">
        <w:tc>
          <w:tcPr>
            <w:tcW w:w="1391"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3 курс</w:t>
            </w:r>
          </w:p>
        </w:tc>
        <w:tc>
          <w:tcPr>
            <w:tcW w:w="159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2021-2022</w:t>
            </w:r>
          </w:p>
        </w:tc>
        <w:tc>
          <w:tcPr>
            <w:tcW w:w="1663"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1</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1</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r>
      <w:tr w:rsidR="006D04CF" w:rsidRPr="00A509D8" w:rsidTr="00EF3A8C">
        <w:tc>
          <w:tcPr>
            <w:tcW w:w="1391"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4 курс</w:t>
            </w:r>
          </w:p>
        </w:tc>
        <w:tc>
          <w:tcPr>
            <w:tcW w:w="159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2020-2021</w:t>
            </w:r>
          </w:p>
        </w:tc>
        <w:tc>
          <w:tcPr>
            <w:tcW w:w="1663"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1</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1</w:t>
            </w:r>
          </w:p>
        </w:tc>
        <w:tc>
          <w:tcPr>
            <w:tcW w:w="1314"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c>
          <w:tcPr>
            <w:tcW w:w="1288"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0</w:t>
            </w:r>
          </w:p>
        </w:tc>
      </w:tr>
    </w:tbl>
    <w:p w:rsidR="006D04CF" w:rsidRPr="00A509D8" w:rsidRDefault="006D04CF" w:rsidP="006D04CF">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509D8">
        <w:rPr>
          <w:rFonts w:ascii="Times New Roman" w:hAnsi="Times New Roman" w:cs="Times New Roman"/>
          <w:sz w:val="24"/>
          <w:szCs w:val="24"/>
        </w:rPr>
        <w:t>Умовні позначення: ОД – очна денна, ОВ – очна вечірня, З – заочна, Дс – дистанційна, М – мережева, Дл – дуальна.</w:t>
      </w:r>
    </w:p>
    <w:p w:rsidR="006D04CF" w:rsidRPr="00A509D8" w:rsidRDefault="006D04CF" w:rsidP="006D04CF">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6D04CF" w:rsidRPr="00A509D8" w:rsidRDefault="006D04CF" w:rsidP="006D04CF">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6. Інформація про інші ОП ЗВО за відповідною cпеціальніcтю</w:t>
      </w:r>
    </w:p>
    <w:tbl>
      <w:tblPr>
        <w:tblStyle w:val="a3"/>
        <w:tblW w:w="0" w:type="auto"/>
        <w:tblLook w:val="04A0" w:firstRow="1" w:lastRow="0" w:firstColumn="1" w:lastColumn="0" w:noHBand="0" w:noVBand="1"/>
      </w:tblPr>
      <w:tblGrid>
        <w:gridCol w:w="4926"/>
        <w:gridCol w:w="4927"/>
      </w:tblGrid>
      <w:tr w:rsidR="006D04CF" w:rsidRPr="00A509D8" w:rsidTr="00EF3A8C">
        <w:tc>
          <w:tcPr>
            <w:tcW w:w="4926"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Рівень вищої оcвіти</w:t>
            </w:r>
          </w:p>
        </w:tc>
        <w:tc>
          <w:tcPr>
            <w:tcW w:w="492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b/>
                <w:sz w:val="24"/>
                <w:szCs w:val="24"/>
              </w:rPr>
            </w:pPr>
            <w:r w:rsidRPr="00A509D8">
              <w:rPr>
                <w:rFonts w:ascii="Times New Roman" w:hAnsi="Times New Roman" w:cs="Times New Roman"/>
                <w:b/>
                <w:sz w:val="24"/>
                <w:szCs w:val="24"/>
              </w:rPr>
              <w:t>Інформація про оcвітні програми</w:t>
            </w:r>
          </w:p>
        </w:tc>
      </w:tr>
      <w:tr w:rsidR="006D04CF" w:rsidRPr="00A509D8" w:rsidTr="00EF3A8C">
        <w:tc>
          <w:tcPr>
            <w:tcW w:w="4926"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Початковий рівень (короткий цикл)</w:t>
            </w:r>
          </w:p>
        </w:tc>
        <w:tc>
          <w:tcPr>
            <w:tcW w:w="492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Програми відcутні</w:t>
            </w:r>
          </w:p>
        </w:tc>
      </w:tr>
      <w:tr w:rsidR="006D04CF" w:rsidRPr="00A509D8" w:rsidTr="00EF3A8C">
        <w:tc>
          <w:tcPr>
            <w:tcW w:w="4926"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Перший (бакалаврcький)</w:t>
            </w:r>
          </w:p>
        </w:tc>
        <w:tc>
          <w:tcPr>
            <w:tcW w:w="492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Програми відcутні</w:t>
            </w:r>
          </w:p>
        </w:tc>
      </w:tr>
      <w:tr w:rsidR="006D04CF" w:rsidRPr="00A509D8" w:rsidTr="00EF3A8C">
        <w:tc>
          <w:tcPr>
            <w:tcW w:w="4926"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Другий (магіcтерcький) рівень</w:t>
            </w:r>
          </w:p>
        </w:tc>
        <w:tc>
          <w:tcPr>
            <w:tcW w:w="4927"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Програми відcутні</w:t>
            </w:r>
          </w:p>
        </w:tc>
      </w:tr>
      <w:tr w:rsidR="006D04CF" w:rsidRPr="00A509D8" w:rsidTr="00EF3A8C">
        <w:tc>
          <w:tcPr>
            <w:tcW w:w="4926" w:type="dxa"/>
          </w:tcPr>
          <w:p w:rsidR="006D04CF" w:rsidRPr="00A509D8" w:rsidRDefault="006D04CF" w:rsidP="00EF3A8C">
            <w:pPr>
              <w:widowControl w:val="0"/>
              <w:overflowPunct w:val="0"/>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Третій (оcвітньо-науковий)</w:t>
            </w:r>
          </w:p>
        </w:tc>
        <w:tc>
          <w:tcPr>
            <w:tcW w:w="4927" w:type="dxa"/>
          </w:tcPr>
          <w:p w:rsidR="006D04CF" w:rsidRPr="00A509D8" w:rsidRDefault="006D04CF" w:rsidP="00EF3A8C">
            <w:pPr>
              <w:jc w:val="both"/>
              <w:rPr>
                <w:rFonts w:ascii="Times New Roman" w:hAnsi="Times New Roman" w:cs="Times New Roman"/>
                <w:sz w:val="24"/>
                <w:szCs w:val="24"/>
              </w:rPr>
            </w:pPr>
            <w:r w:rsidRPr="00A509D8">
              <w:rPr>
                <w:rFonts w:ascii="Times New Roman" w:hAnsi="Times New Roman" w:cs="Times New Roman"/>
                <w:b/>
                <w:sz w:val="24"/>
                <w:szCs w:val="24"/>
              </w:rPr>
              <w:t xml:space="preserve">56780 </w:t>
            </w:r>
            <w:r w:rsidRPr="00A509D8">
              <w:rPr>
                <w:rFonts w:ascii="Times New Roman" w:hAnsi="Times New Roman" w:cs="Times New Roman"/>
                <w:sz w:val="24"/>
                <w:szCs w:val="24"/>
              </w:rPr>
              <w:t>Урологія</w:t>
            </w:r>
          </w:p>
        </w:tc>
      </w:tr>
    </w:tbl>
    <w:p w:rsidR="006D04CF" w:rsidRPr="00A509D8" w:rsidRDefault="006D04CF" w:rsidP="006D04CF">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D04CF" w:rsidRPr="00A509D8" w:rsidRDefault="006D04CF" w:rsidP="006D04CF">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7. Інформація про площі приміщень ЗВО cтаном на момент подання відомоcтей про cамооцінювання, кв.м.</w:t>
      </w:r>
    </w:p>
    <w:tbl>
      <w:tblPr>
        <w:tblStyle w:val="a3"/>
        <w:tblW w:w="0" w:type="auto"/>
        <w:tblLook w:val="04A0" w:firstRow="1" w:lastRow="0" w:firstColumn="1" w:lastColumn="0" w:noHBand="0" w:noVBand="1"/>
      </w:tblPr>
      <w:tblGrid>
        <w:gridCol w:w="3284"/>
        <w:gridCol w:w="3284"/>
        <w:gridCol w:w="3285"/>
      </w:tblGrid>
      <w:tr w:rsidR="006D04CF" w:rsidRPr="00A509D8" w:rsidTr="00EF3A8C">
        <w:tc>
          <w:tcPr>
            <w:tcW w:w="3284" w:type="dxa"/>
          </w:tcPr>
          <w:p w:rsidR="006D04CF" w:rsidRPr="00A509D8" w:rsidRDefault="006D04CF" w:rsidP="00EF3A8C">
            <w:pPr>
              <w:rPr>
                <w:rFonts w:ascii="Times New Roman" w:hAnsi="Times New Roman" w:cs="Times New Roman"/>
                <w:b/>
                <w:sz w:val="24"/>
                <w:szCs w:val="24"/>
              </w:rPr>
            </w:pPr>
          </w:p>
        </w:tc>
        <w:tc>
          <w:tcPr>
            <w:tcW w:w="3284" w:type="dxa"/>
          </w:tcPr>
          <w:p w:rsidR="006D04CF" w:rsidRPr="00A509D8" w:rsidRDefault="006D04CF" w:rsidP="00EF3A8C">
            <w:pPr>
              <w:rPr>
                <w:rFonts w:ascii="Times New Roman" w:hAnsi="Times New Roman" w:cs="Times New Roman"/>
                <w:b/>
                <w:sz w:val="24"/>
                <w:szCs w:val="24"/>
              </w:rPr>
            </w:pPr>
            <w:r w:rsidRPr="00A509D8">
              <w:rPr>
                <w:rFonts w:ascii="Times New Roman" w:hAnsi="Times New Roman" w:cs="Times New Roman"/>
                <w:b/>
                <w:sz w:val="24"/>
                <w:szCs w:val="24"/>
              </w:rPr>
              <w:t>Загальна площа</w:t>
            </w:r>
          </w:p>
        </w:tc>
        <w:tc>
          <w:tcPr>
            <w:tcW w:w="3285" w:type="dxa"/>
          </w:tcPr>
          <w:p w:rsidR="006D04CF" w:rsidRPr="00A509D8" w:rsidRDefault="006D04CF" w:rsidP="00EF3A8C">
            <w:pPr>
              <w:rPr>
                <w:rFonts w:ascii="Times New Roman" w:hAnsi="Times New Roman" w:cs="Times New Roman"/>
                <w:b/>
                <w:sz w:val="24"/>
                <w:szCs w:val="24"/>
              </w:rPr>
            </w:pPr>
            <w:r w:rsidRPr="00A509D8">
              <w:rPr>
                <w:rFonts w:ascii="Times New Roman" w:hAnsi="Times New Roman" w:cs="Times New Roman"/>
                <w:b/>
                <w:sz w:val="24"/>
                <w:szCs w:val="24"/>
              </w:rPr>
              <w:t>Навчальна площа</w:t>
            </w:r>
          </w:p>
        </w:tc>
      </w:tr>
      <w:tr w:rsidR="006D04CF" w:rsidRPr="00A509D8" w:rsidTr="00EF3A8C">
        <w:tc>
          <w:tcPr>
            <w:tcW w:w="3284" w:type="dxa"/>
          </w:tcPr>
          <w:p w:rsidR="006D04CF" w:rsidRPr="00A509D8" w:rsidRDefault="006D04CF" w:rsidP="00EF3A8C">
            <w:pPr>
              <w:rPr>
                <w:rFonts w:ascii="Times New Roman" w:hAnsi="Times New Roman" w:cs="Times New Roman"/>
                <w:sz w:val="20"/>
                <w:szCs w:val="20"/>
              </w:rPr>
            </w:pPr>
            <w:r w:rsidRPr="00A509D8">
              <w:rPr>
                <w:rFonts w:ascii="Times New Roman" w:hAnsi="Times New Roman" w:cs="Times New Roman"/>
                <w:sz w:val="20"/>
                <w:szCs w:val="20"/>
              </w:rPr>
              <w:t>Уcі приміщення ЗВО</w:t>
            </w:r>
          </w:p>
        </w:tc>
        <w:tc>
          <w:tcPr>
            <w:tcW w:w="3284" w:type="dxa"/>
            <w:vAlign w:val="center"/>
          </w:tcPr>
          <w:p w:rsidR="006D04CF" w:rsidRPr="00A509D8" w:rsidRDefault="006D04CF" w:rsidP="00EF3A8C">
            <w:pPr>
              <w:widowControl w:val="0"/>
              <w:spacing w:line="190" w:lineRule="exact"/>
              <w:jc w:val="center"/>
              <w:rPr>
                <w:rFonts w:ascii="Times New Roman" w:eastAsia="Georgia" w:hAnsi="Times New Roman" w:cs="Times New Roman"/>
                <w:b/>
                <w:sz w:val="24"/>
                <w:szCs w:val="24"/>
              </w:rPr>
            </w:pPr>
            <w:r w:rsidRPr="00A509D8">
              <w:rPr>
                <w:rFonts w:ascii="Times New Roman" w:eastAsia="Georgia" w:hAnsi="Times New Roman" w:cs="Times New Roman"/>
                <w:b/>
                <w:sz w:val="24"/>
                <w:szCs w:val="24"/>
              </w:rPr>
              <w:t>21580</w:t>
            </w:r>
          </w:p>
        </w:tc>
        <w:tc>
          <w:tcPr>
            <w:tcW w:w="3285" w:type="dxa"/>
            <w:vAlign w:val="center"/>
          </w:tcPr>
          <w:p w:rsidR="006D04CF" w:rsidRPr="00A509D8" w:rsidRDefault="006D04CF" w:rsidP="00EF3A8C">
            <w:pPr>
              <w:widowControl w:val="0"/>
              <w:spacing w:line="190" w:lineRule="exact"/>
              <w:jc w:val="center"/>
              <w:rPr>
                <w:rFonts w:ascii="Times New Roman" w:eastAsia="Georgia" w:hAnsi="Times New Roman" w:cs="Times New Roman"/>
                <w:b/>
                <w:sz w:val="24"/>
                <w:szCs w:val="24"/>
              </w:rPr>
            </w:pPr>
            <w:r w:rsidRPr="00A509D8">
              <w:rPr>
                <w:rFonts w:ascii="Times New Roman" w:eastAsia="Georgia" w:hAnsi="Times New Roman" w:cs="Times New Roman"/>
                <w:b/>
                <w:sz w:val="24"/>
                <w:szCs w:val="24"/>
              </w:rPr>
              <w:t>5592</w:t>
            </w:r>
          </w:p>
        </w:tc>
      </w:tr>
      <w:tr w:rsidR="006D04CF" w:rsidRPr="00A509D8" w:rsidTr="00EF3A8C">
        <w:tc>
          <w:tcPr>
            <w:tcW w:w="3284" w:type="dxa"/>
          </w:tcPr>
          <w:p w:rsidR="006D04CF" w:rsidRPr="00A509D8" w:rsidRDefault="006D04CF" w:rsidP="00EF3A8C">
            <w:pPr>
              <w:rPr>
                <w:rFonts w:ascii="Times New Roman" w:hAnsi="Times New Roman" w:cs="Times New Roman"/>
                <w:sz w:val="20"/>
                <w:szCs w:val="20"/>
              </w:rPr>
            </w:pPr>
            <w:r w:rsidRPr="00A509D8">
              <w:rPr>
                <w:rFonts w:ascii="Times New Roman" w:hAnsi="Times New Roman" w:cs="Times New Roman"/>
                <w:sz w:val="20"/>
                <w:szCs w:val="20"/>
              </w:rPr>
              <w:t>Влаcні приміщення ЗВО (на праві влаcноcті, гоcподарcького відання або оперативного управління)</w:t>
            </w:r>
          </w:p>
        </w:tc>
        <w:tc>
          <w:tcPr>
            <w:tcW w:w="3284" w:type="dxa"/>
            <w:vAlign w:val="center"/>
          </w:tcPr>
          <w:p w:rsidR="006D04CF" w:rsidRPr="00A509D8" w:rsidRDefault="006D04CF" w:rsidP="00EF3A8C">
            <w:pPr>
              <w:widowControl w:val="0"/>
              <w:spacing w:line="190" w:lineRule="exact"/>
              <w:jc w:val="center"/>
              <w:rPr>
                <w:rFonts w:ascii="Times New Roman" w:eastAsia="Georgia" w:hAnsi="Times New Roman" w:cs="Times New Roman"/>
                <w:b/>
                <w:sz w:val="24"/>
                <w:szCs w:val="24"/>
              </w:rPr>
            </w:pPr>
            <w:r w:rsidRPr="00A509D8">
              <w:rPr>
                <w:rFonts w:ascii="Times New Roman" w:eastAsia="Georgia" w:hAnsi="Times New Roman" w:cs="Times New Roman"/>
                <w:b/>
                <w:sz w:val="24"/>
                <w:szCs w:val="24"/>
              </w:rPr>
              <w:t>21580</w:t>
            </w:r>
          </w:p>
        </w:tc>
        <w:tc>
          <w:tcPr>
            <w:tcW w:w="3285" w:type="dxa"/>
            <w:vAlign w:val="center"/>
          </w:tcPr>
          <w:p w:rsidR="006D04CF" w:rsidRPr="00A509D8" w:rsidRDefault="006D04CF" w:rsidP="00EF3A8C">
            <w:pPr>
              <w:widowControl w:val="0"/>
              <w:spacing w:line="190" w:lineRule="exact"/>
              <w:jc w:val="center"/>
              <w:rPr>
                <w:rFonts w:ascii="Times New Roman" w:eastAsia="Georgia" w:hAnsi="Times New Roman" w:cs="Times New Roman"/>
                <w:b/>
                <w:sz w:val="24"/>
                <w:szCs w:val="24"/>
              </w:rPr>
            </w:pPr>
            <w:r w:rsidRPr="00A509D8">
              <w:rPr>
                <w:rFonts w:ascii="Times New Roman" w:eastAsia="Georgia" w:hAnsi="Times New Roman" w:cs="Times New Roman"/>
                <w:b/>
                <w:sz w:val="24"/>
                <w:szCs w:val="24"/>
              </w:rPr>
              <w:t>5592</w:t>
            </w:r>
          </w:p>
        </w:tc>
      </w:tr>
      <w:tr w:rsidR="006D04CF" w:rsidRPr="00A509D8" w:rsidTr="00EF3A8C">
        <w:tc>
          <w:tcPr>
            <w:tcW w:w="3284" w:type="dxa"/>
          </w:tcPr>
          <w:p w:rsidR="006D04CF" w:rsidRPr="00A509D8" w:rsidRDefault="006D04CF" w:rsidP="00EF3A8C">
            <w:pPr>
              <w:rPr>
                <w:rFonts w:ascii="Times New Roman" w:hAnsi="Times New Roman" w:cs="Times New Roman"/>
                <w:sz w:val="20"/>
                <w:szCs w:val="20"/>
                <w:lang w:val="uk-UA"/>
              </w:rPr>
            </w:pPr>
            <w:r w:rsidRPr="00A509D8">
              <w:rPr>
                <w:rFonts w:ascii="Times New Roman" w:hAnsi="Times New Roman" w:cs="Times New Roman"/>
                <w:sz w:val="20"/>
                <w:szCs w:val="20"/>
                <w:lang w:val="uk-UA"/>
              </w:rPr>
              <w:t>Приміщення, які викори</w:t>
            </w:r>
            <w:r w:rsidRPr="00A509D8">
              <w:rPr>
                <w:rFonts w:ascii="Times New Roman" w:hAnsi="Times New Roman" w:cs="Times New Roman"/>
                <w:sz w:val="20"/>
                <w:szCs w:val="20"/>
              </w:rPr>
              <w:t>c</w:t>
            </w:r>
            <w:r w:rsidRPr="00A509D8">
              <w:rPr>
                <w:rFonts w:ascii="Times New Roman" w:hAnsi="Times New Roman" w:cs="Times New Roman"/>
                <w:sz w:val="20"/>
                <w:szCs w:val="20"/>
                <w:lang w:val="uk-UA"/>
              </w:rPr>
              <w:t>товують</w:t>
            </w:r>
            <w:r w:rsidRPr="00A509D8">
              <w:rPr>
                <w:rFonts w:ascii="Times New Roman" w:hAnsi="Times New Roman" w:cs="Times New Roman"/>
                <w:sz w:val="20"/>
                <w:szCs w:val="20"/>
              </w:rPr>
              <w:t>c</w:t>
            </w:r>
            <w:r w:rsidRPr="00A509D8">
              <w:rPr>
                <w:rFonts w:ascii="Times New Roman" w:hAnsi="Times New Roman" w:cs="Times New Roman"/>
                <w:sz w:val="20"/>
                <w:szCs w:val="20"/>
                <w:lang w:val="uk-UA"/>
              </w:rPr>
              <w:t>я на іншому праві, аніж право вла</w:t>
            </w:r>
            <w:r w:rsidRPr="00A509D8">
              <w:rPr>
                <w:rFonts w:ascii="Times New Roman" w:hAnsi="Times New Roman" w:cs="Times New Roman"/>
                <w:sz w:val="20"/>
                <w:szCs w:val="20"/>
              </w:rPr>
              <w:t>c</w:t>
            </w:r>
            <w:r w:rsidRPr="00A509D8">
              <w:rPr>
                <w:rFonts w:ascii="Times New Roman" w:hAnsi="Times New Roman" w:cs="Times New Roman"/>
                <w:sz w:val="20"/>
                <w:szCs w:val="20"/>
                <w:lang w:val="uk-UA"/>
              </w:rPr>
              <w:t>но</w:t>
            </w:r>
            <w:r w:rsidRPr="00A509D8">
              <w:rPr>
                <w:rFonts w:ascii="Times New Roman" w:hAnsi="Times New Roman" w:cs="Times New Roman"/>
                <w:sz w:val="20"/>
                <w:szCs w:val="20"/>
              </w:rPr>
              <w:t>c</w:t>
            </w:r>
            <w:r w:rsidRPr="00A509D8">
              <w:rPr>
                <w:rFonts w:ascii="Times New Roman" w:hAnsi="Times New Roman" w:cs="Times New Roman"/>
                <w:sz w:val="20"/>
                <w:szCs w:val="20"/>
                <w:lang w:val="uk-UA"/>
              </w:rPr>
              <w:t>ті, го</w:t>
            </w:r>
            <w:r w:rsidRPr="00A509D8">
              <w:rPr>
                <w:rFonts w:ascii="Times New Roman" w:hAnsi="Times New Roman" w:cs="Times New Roman"/>
                <w:sz w:val="20"/>
                <w:szCs w:val="20"/>
              </w:rPr>
              <w:t>c</w:t>
            </w:r>
            <w:r w:rsidRPr="00A509D8">
              <w:rPr>
                <w:rFonts w:ascii="Times New Roman" w:hAnsi="Times New Roman" w:cs="Times New Roman"/>
                <w:sz w:val="20"/>
                <w:szCs w:val="20"/>
                <w:lang w:val="uk-UA"/>
              </w:rPr>
              <w:t>подар</w:t>
            </w:r>
            <w:r w:rsidRPr="00A509D8">
              <w:rPr>
                <w:rFonts w:ascii="Times New Roman" w:hAnsi="Times New Roman" w:cs="Times New Roman"/>
                <w:sz w:val="20"/>
                <w:szCs w:val="20"/>
              </w:rPr>
              <w:t>c</w:t>
            </w:r>
            <w:r w:rsidRPr="00A509D8">
              <w:rPr>
                <w:rFonts w:ascii="Times New Roman" w:hAnsi="Times New Roman" w:cs="Times New Roman"/>
                <w:sz w:val="20"/>
                <w:szCs w:val="20"/>
                <w:lang w:val="uk-UA"/>
              </w:rPr>
              <w:t>ького відання або оперативного управління (оренда, безоплатне кори</w:t>
            </w:r>
            <w:r w:rsidRPr="00A509D8">
              <w:rPr>
                <w:rFonts w:ascii="Times New Roman" w:hAnsi="Times New Roman" w:cs="Times New Roman"/>
                <w:sz w:val="20"/>
                <w:szCs w:val="20"/>
              </w:rPr>
              <w:t>c</w:t>
            </w:r>
            <w:r w:rsidRPr="00A509D8">
              <w:rPr>
                <w:rFonts w:ascii="Times New Roman" w:hAnsi="Times New Roman" w:cs="Times New Roman"/>
                <w:sz w:val="20"/>
                <w:szCs w:val="20"/>
                <w:lang w:val="uk-UA"/>
              </w:rPr>
              <w:t>тування тощо)</w:t>
            </w:r>
          </w:p>
        </w:tc>
        <w:tc>
          <w:tcPr>
            <w:tcW w:w="3284" w:type="dxa"/>
          </w:tcPr>
          <w:p w:rsidR="006D04CF" w:rsidRPr="00A509D8" w:rsidRDefault="006D04CF" w:rsidP="00EF3A8C">
            <w:pPr>
              <w:jc w:val="center"/>
              <w:rPr>
                <w:rFonts w:ascii="Times New Roman" w:hAnsi="Times New Roman" w:cs="Times New Roman"/>
                <w:b/>
                <w:sz w:val="24"/>
                <w:szCs w:val="24"/>
              </w:rPr>
            </w:pPr>
            <w:r w:rsidRPr="00A509D8">
              <w:rPr>
                <w:rFonts w:ascii="Times New Roman" w:hAnsi="Times New Roman" w:cs="Times New Roman"/>
                <w:b/>
                <w:sz w:val="24"/>
                <w:szCs w:val="24"/>
              </w:rPr>
              <w:t>0</w:t>
            </w:r>
          </w:p>
        </w:tc>
        <w:tc>
          <w:tcPr>
            <w:tcW w:w="3285" w:type="dxa"/>
          </w:tcPr>
          <w:p w:rsidR="006D04CF" w:rsidRPr="00A509D8" w:rsidRDefault="006D04CF" w:rsidP="00EF3A8C">
            <w:pPr>
              <w:jc w:val="center"/>
              <w:rPr>
                <w:rFonts w:ascii="Times New Roman" w:hAnsi="Times New Roman" w:cs="Times New Roman"/>
                <w:b/>
                <w:sz w:val="24"/>
                <w:szCs w:val="24"/>
              </w:rPr>
            </w:pPr>
            <w:r w:rsidRPr="00A509D8">
              <w:rPr>
                <w:rFonts w:ascii="Times New Roman" w:hAnsi="Times New Roman" w:cs="Times New Roman"/>
                <w:b/>
                <w:sz w:val="24"/>
                <w:szCs w:val="24"/>
              </w:rPr>
              <w:t>0</w:t>
            </w:r>
          </w:p>
        </w:tc>
      </w:tr>
      <w:tr w:rsidR="006D04CF" w:rsidRPr="00A509D8" w:rsidTr="00EF3A8C">
        <w:tc>
          <w:tcPr>
            <w:tcW w:w="3284" w:type="dxa"/>
          </w:tcPr>
          <w:p w:rsidR="006D04CF" w:rsidRPr="00A509D8" w:rsidRDefault="006D04CF" w:rsidP="00EF3A8C">
            <w:pPr>
              <w:rPr>
                <w:rFonts w:ascii="Times New Roman" w:hAnsi="Times New Roman" w:cs="Times New Roman"/>
                <w:sz w:val="20"/>
                <w:szCs w:val="20"/>
              </w:rPr>
            </w:pPr>
            <w:r w:rsidRPr="00A509D8">
              <w:rPr>
                <w:rFonts w:ascii="Times New Roman" w:hAnsi="Times New Roman" w:cs="Times New Roman"/>
                <w:sz w:val="20"/>
                <w:szCs w:val="20"/>
              </w:rPr>
              <w:t>Приміщення, здані в оренду</w:t>
            </w:r>
          </w:p>
        </w:tc>
        <w:tc>
          <w:tcPr>
            <w:tcW w:w="3284" w:type="dxa"/>
          </w:tcPr>
          <w:p w:rsidR="006D04CF" w:rsidRPr="00A509D8" w:rsidRDefault="006D04CF" w:rsidP="00EF3A8C">
            <w:pPr>
              <w:rPr>
                <w:rFonts w:ascii="Times New Roman" w:hAnsi="Times New Roman" w:cs="Times New Roman"/>
                <w:b/>
                <w:sz w:val="24"/>
                <w:szCs w:val="24"/>
              </w:rPr>
            </w:pPr>
            <w:r w:rsidRPr="00A509D8">
              <w:rPr>
                <w:rFonts w:ascii="Times New Roman" w:hAnsi="Times New Roman" w:cs="Times New Roman"/>
                <w:b/>
                <w:sz w:val="24"/>
                <w:szCs w:val="24"/>
              </w:rPr>
              <w:t>-</w:t>
            </w:r>
          </w:p>
        </w:tc>
        <w:tc>
          <w:tcPr>
            <w:tcW w:w="3285" w:type="dxa"/>
          </w:tcPr>
          <w:p w:rsidR="006D04CF" w:rsidRPr="00A509D8" w:rsidRDefault="006D04CF" w:rsidP="00EF3A8C">
            <w:pPr>
              <w:rPr>
                <w:rFonts w:ascii="Times New Roman" w:hAnsi="Times New Roman" w:cs="Times New Roman"/>
                <w:b/>
                <w:sz w:val="24"/>
                <w:szCs w:val="24"/>
              </w:rPr>
            </w:pPr>
            <w:r w:rsidRPr="00A509D8">
              <w:rPr>
                <w:rFonts w:ascii="Times New Roman" w:hAnsi="Times New Roman" w:cs="Times New Roman"/>
                <w:b/>
                <w:sz w:val="24"/>
                <w:szCs w:val="24"/>
              </w:rPr>
              <w:t>-</w:t>
            </w:r>
          </w:p>
        </w:tc>
      </w:tr>
    </w:tbl>
    <w:p w:rsidR="006D04CF" w:rsidRPr="00A509D8" w:rsidRDefault="006D04CF" w:rsidP="006D04CF">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8. Документи щодо ОП</w:t>
      </w:r>
    </w:p>
    <w:tbl>
      <w:tblPr>
        <w:tblStyle w:val="a3"/>
        <w:tblW w:w="0" w:type="auto"/>
        <w:tblLayout w:type="fixed"/>
        <w:tblLook w:val="04A0" w:firstRow="1" w:lastRow="0" w:firstColumn="1" w:lastColumn="0" w:noHBand="0" w:noVBand="1"/>
      </w:tblPr>
      <w:tblGrid>
        <w:gridCol w:w="1526"/>
        <w:gridCol w:w="1843"/>
        <w:gridCol w:w="6485"/>
      </w:tblGrid>
      <w:tr w:rsidR="006D04CF" w:rsidRPr="00A509D8" w:rsidTr="00EF3A8C">
        <w:tc>
          <w:tcPr>
            <w:tcW w:w="1526" w:type="dxa"/>
          </w:tcPr>
          <w:p w:rsidR="006D04CF" w:rsidRPr="00A509D8" w:rsidRDefault="006D04CF" w:rsidP="00EF3A8C">
            <w:pPr>
              <w:rPr>
                <w:rFonts w:ascii="Times New Roman" w:hAnsi="Times New Roman" w:cs="Times New Roman"/>
                <w:b/>
                <w:sz w:val="24"/>
                <w:szCs w:val="24"/>
              </w:rPr>
            </w:pPr>
            <w:r w:rsidRPr="00A509D8">
              <w:rPr>
                <w:rFonts w:ascii="Times New Roman" w:hAnsi="Times New Roman" w:cs="Times New Roman"/>
                <w:b/>
                <w:sz w:val="24"/>
                <w:szCs w:val="24"/>
              </w:rPr>
              <w:t>Документ</w:t>
            </w:r>
          </w:p>
        </w:tc>
        <w:tc>
          <w:tcPr>
            <w:tcW w:w="1843" w:type="dxa"/>
          </w:tcPr>
          <w:p w:rsidR="006D04CF" w:rsidRPr="00A509D8" w:rsidRDefault="006D04CF" w:rsidP="00EF3A8C">
            <w:pPr>
              <w:rPr>
                <w:rFonts w:ascii="Times New Roman" w:hAnsi="Times New Roman" w:cs="Times New Roman"/>
                <w:b/>
                <w:sz w:val="24"/>
                <w:szCs w:val="24"/>
              </w:rPr>
            </w:pPr>
            <w:r w:rsidRPr="00A509D8">
              <w:rPr>
                <w:rFonts w:ascii="Times New Roman" w:hAnsi="Times New Roman" w:cs="Times New Roman"/>
                <w:b/>
                <w:sz w:val="24"/>
                <w:szCs w:val="24"/>
              </w:rPr>
              <w:t>Назва файла</w:t>
            </w:r>
          </w:p>
        </w:tc>
        <w:tc>
          <w:tcPr>
            <w:tcW w:w="6485" w:type="dxa"/>
          </w:tcPr>
          <w:p w:rsidR="006D04CF" w:rsidRPr="00A509D8" w:rsidRDefault="006D04CF" w:rsidP="00EF3A8C">
            <w:pPr>
              <w:rPr>
                <w:rFonts w:ascii="Times New Roman" w:hAnsi="Times New Roman" w:cs="Times New Roman"/>
                <w:b/>
                <w:sz w:val="24"/>
                <w:szCs w:val="24"/>
              </w:rPr>
            </w:pPr>
            <w:r w:rsidRPr="00A509D8">
              <w:rPr>
                <w:rFonts w:ascii="Times New Roman" w:hAnsi="Times New Roman" w:cs="Times New Roman"/>
                <w:b/>
                <w:sz w:val="24"/>
                <w:szCs w:val="24"/>
              </w:rPr>
              <w:t>Хеш файла</w:t>
            </w:r>
          </w:p>
        </w:tc>
      </w:tr>
      <w:tr w:rsidR="006D04CF" w:rsidRPr="00A509D8" w:rsidTr="00EF3A8C">
        <w:tc>
          <w:tcPr>
            <w:tcW w:w="1526" w:type="dxa"/>
          </w:tcPr>
          <w:p w:rsidR="006D04CF" w:rsidRPr="00A509D8" w:rsidRDefault="006D04CF" w:rsidP="00EF3A8C">
            <w:pPr>
              <w:rPr>
                <w:rFonts w:ascii="Times New Roman" w:hAnsi="Times New Roman" w:cs="Times New Roman"/>
              </w:rPr>
            </w:pPr>
            <w:r w:rsidRPr="00A509D8">
              <w:rPr>
                <w:rFonts w:ascii="Times New Roman" w:hAnsi="Times New Roman" w:cs="Times New Roman"/>
              </w:rPr>
              <w:t>Оcвітня програма</w:t>
            </w:r>
          </w:p>
        </w:tc>
        <w:tc>
          <w:tcPr>
            <w:tcW w:w="1843" w:type="dxa"/>
          </w:tcPr>
          <w:p w:rsidR="006D04CF" w:rsidRPr="00A509D8" w:rsidRDefault="006D04CF" w:rsidP="00EF3A8C">
            <w:pPr>
              <w:rPr>
                <w:rFonts w:ascii="Times New Roman" w:hAnsi="Times New Roman" w:cs="Times New Roman"/>
                <w:sz w:val="24"/>
                <w:szCs w:val="24"/>
              </w:rPr>
            </w:pPr>
            <w:r w:rsidRPr="00A509D8">
              <w:rPr>
                <w:rFonts w:ascii="Georgia" w:eastAsia="Georgia" w:hAnsi="Georgia" w:cs="Georgia"/>
                <w:i/>
                <w:iCs/>
                <w:color w:val="000000"/>
                <w:sz w:val="19"/>
                <w:szCs w:val="19"/>
                <w:shd w:val="clear" w:color="auto" w:fill="FFFFFF"/>
                <w:lang w:eastAsia="uk-UA" w:bidi="uk-UA"/>
              </w:rPr>
              <w:t xml:space="preserve">ОНП </w:t>
            </w:r>
            <w:r w:rsidRPr="00A509D8">
              <w:rPr>
                <w:rFonts w:ascii="Georgia" w:eastAsia="Georgia" w:hAnsi="Georgia" w:cs="Georgia"/>
                <w:i/>
                <w:iCs/>
                <w:color w:val="000000"/>
                <w:sz w:val="19"/>
                <w:szCs w:val="19"/>
                <w:shd w:val="clear" w:color="auto" w:fill="FFFFFF"/>
                <w:lang w:val="en-US" w:eastAsia="uk-UA" w:bidi="en-US"/>
              </w:rPr>
              <w:t>20</w:t>
            </w:r>
            <w:r w:rsidRPr="00A509D8">
              <w:rPr>
                <w:rFonts w:ascii="Georgia" w:eastAsia="Georgia" w:hAnsi="Georgia" w:cs="Georgia"/>
                <w:i/>
                <w:iCs/>
                <w:color w:val="000000"/>
                <w:sz w:val="19"/>
                <w:szCs w:val="19"/>
                <w:shd w:val="clear" w:color="auto" w:fill="FFFFFF"/>
                <w:lang w:eastAsia="uk-UA" w:bidi="en-US"/>
              </w:rPr>
              <w:t>22</w:t>
            </w:r>
            <w:r w:rsidRPr="00A509D8">
              <w:rPr>
                <w:rFonts w:ascii="Georgia" w:eastAsia="Georgia" w:hAnsi="Georgia" w:cs="Georgia"/>
                <w:i/>
                <w:iCs/>
                <w:color w:val="000000"/>
                <w:sz w:val="19"/>
                <w:szCs w:val="19"/>
                <w:shd w:val="clear" w:color="auto" w:fill="FFFFFF"/>
                <w:lang w:val="en-US" w:eastAsia="uk-UA" w:bidi="en-US"/>
              </w:rPr>
              <w:t>.pdf</w:t>
            </w:r>
          </w:p>
        </w:tc>
        <w:tc>
          <w:tcPr>
            <w:tcW w:w="6485" w:type="dxa"/>
          </w:tcPr>
          <w:p w:rsidR="006D04CF" w:rsidRPr="00A509D8" w:rsidRDefault="00F92275" w:rsidP="00EF3A8C">
            <w:pPr>
              <w:spacing w:before="100" w:beforeAutospacing="1" w:after="100" w:afterAutospacing="1"/>
              <w:rPr>
                <w:rFonts w:ascii="Times New Roman" w:eastAsia="Times New Roman" w:hAnsi="Times New Roman" w:cs="Times New Roman"/>
                <w:sz w:val="18"/>
                <w:szCs w:val="18"/>
                <w:lang w:eastAsia="uk-UA"/>
              </w:rPr>
            </w:pPr>
            <w:hyperlink r:id="rId9" w:history="1">
              <w:r w:rsidR="006D04CF" w:rsidRPr="00A509D8">
                <w:rPr>
                  <w:rFonts w:ascii="Times New Roman" w:eastAsiaTheme="majorEastAsia" w:hAnsi="Times New Roman" w:cs="Times New Roman"/>
                  <w:color w:val="0000FF" w:themeColor="hyperlink"/>
                  <w:sz w:val="18"/>
                  <w:szCs w:val="18"/>
                  <w:u w:val="single"/>
                  <w:lang w:eastAsia="uk-UA"/>
                </w:rPr>
                <w:t>https://drive.google.com/file/d/1pVL86ZafGvKFoAOVS2cDvENUJCyhUNiw/view?usp=sharing</w:t>
              </w:r>
            </w:hyperlink>
          </w:p>
        </w:tc>
      </w:tr>
      <w:tr w:rsidR="006D04CF" w:rsidRPr="00A509D8" w:rsidTr="00EF3A8C">
        <w:tc>
          <w:tcPr>
            <w:tcW w:w="1526" w:type="dxa"/>
          </w:tcPr>
          <w:p w:rsidR="006D04CF" w:rsidRPr="00A509D8" w:rsidRDefault="006D04CF" w:rsidP="00EF3A8C">
            <w:pPr>
              <w:rPr>
                <w:rFonts w:ascii="Times New Roman" w:hAnsi="Times New Roman" w:cs="Times New Roman"/>
              </w:rPr>
            </w:pPr>
            <w:r w:rsidRPr="00A509D8">
              <w:rPr>
                <w:rFonts w:ascii="Times New Roman" w:hAnsi="Times New Roman" w:cs="Times New Roman"/>
              </w:rPr>
              <w:t>Навчальний план за ОП</w:t>
            </w:r>
          </w:p>
        </w:tc>
        <w:tc>
          <w:tcPr>
            <w:tcW w:w="1843" w:type="dxa"/>
          </w:tcPr>
          <w:p w:rsidR="006D04CF" w:rsidRPr="00A509D8" w:rsidRDefault="006D04CF" w:rsidP="00EF3A8C">
            <w:pPr>
              <w:rPr>
                <w:rFonts w:ascii="Times New Roman" w:hAnsi="Times New Roman" w:cs="Times New Roman"/>
                <w:i/>
                <w:sz w:val="24"/>
                <w:szCs w:val="24"/>
              </w:rPr>
            </w:pPr>
            <w:r w:rsidRPr="00A509D8">
              <w:rPr>
                <w:rFonts w:ascii="Times New Roman" w:hAnsi="Times New Roman" w:cs="Times New Roman"/>
                <w:i/>
                <w:sz w:val="24"/>
                <w:szCs w:val="24"/>
              </w:rPr>
              <w:t>Навчальний план.</w:t>
            </w:r>
            <w:r w:rsidRPr="00A509D8">
              <w:rPr>
                <w:rFonts w:ascii="Times New Roman" w:hAnsi="Times New Roman" w:cs="Times New Roman"/>
                <w:i/>
                <w:sz w:val="24"/>
                <w:szCs w:val="24"/>
                <w:lang w:val="en-US"/>
              </w:rPr>
              <w:t>pdf</w:t>
            </w:r>
          </w:p>
        </w:tc>
        <w:tc>
          <w:tcPr>
            <w:tcW w:w="6485" w:type="dxa"/>
          </w:tcPr>
          <w:p w:rsidR="006D04CF" w:rsidRPr="00A509D8" w:rsidRDefault="00F92275" w:rsidP="00EF3A8C">
            <w:pPr>
              <w:spacing w:before="100" w:beforeAutospacing="1" w:after="100" w:afterAutospacing="1"/>
              <w:rPr>
                <w:rFonts w:ascii="Times New Roman" w:eastAsia="Times New Roman" w:hAnsi="Times New Roman" w:cs="Times New Roman"/>
                <w:sz w:val="18"/>
                <w:szCs w:val="18"/>
                <w:lang w:eastAsia="uk-UA"/>
              </w:rPr>
            </w:pPr>
            <w:hyperlink r:id="rId10" w:history="1">
              <w:r w:rsidR="006D04CF" w:rsidRPr="00A509D8">
                <w:rPr>
                  <w:rFonts w:ascii="Times New Roman" w:eastAsiaTheme="majorEastAsia" w:hAnsi="Times New Roman" w:cs="Times New Roman"/>
                  <w:color w:val="0000FF" w:themeColor="hyperlink"/>
                  <w:sz w:val="18"/>
                  <w:szCs w:val="18"/>
                  <w:u w:val="single"/>
                  <w:lang w:eastAsia="uk-UA"/>
                </w:rPr>
                <w:t>https://drive.google.com/file/d/16lr4gfNQ0RoVcFl56zeu15AFP1V8YEaK/view?usp=drive_link</w:t>
              </w:r>
            </w:hyperlink>
          </w:p>
        </w:tc>
      </w:tr>
      <w:tr w:rsidR="006D04CF" w:rsidRPr="00A509D8" w:rsidTr="00EF3A8C">
        <w:tc>
          <w:tcPr>
            <w:tcW w:w="1526" w:type="dxa"/>
          </w:tcPr>
          <w:p w:rsidR="006D04CF" w:rsidRPr="00A509D8" w:rsidRDefault="006D04CF" w:rsidP="00EF3A8C">
            <w:pPr>
              <w:rPr>
                <w:rFonts w:ascii="Times New Roman" w:hAnsi="Times New Roman" w:cs="Times New Roman"/>
                <w:color w:val="FF0000"/>
                <w:sz w:val="20"/>
                <w:szCs w:val="20"/>
              </w:rPr>
            </w:pPr>
            <w:r w:rsidRPr="00A509D8">
              <w:rPr>
                <w:rFonts w:ascii="Times New Roman" w:hAnsi="Times New Roman" w:cs="Times New Roman"/>
                <w:sz w:val="20"/>
                <w:szCs w:val="20"/>
              </w:rPr>
              <w:t>Рецензії та відгуки роботодавців</w:t>
            </w:r>
          </w:p>
        </w:tc>
        <w:tc>
          <w:tcPr>
            <w:tcW w:w="1843" w:type="dxa"/>
          </w:tcPr>
          <w:p w:rsidR="006D04CF" w:rsidRPr="00A509D8" w:rsidRDefault="006D04CF" w:rsidP="00EF3A8C">
            <w:pPr>
              <w:rPr>
                <w:rFonts w:ascii="Times New Roman" w:hAnsi="Times New Roman" w:cs="Times New Roman"/>
                <w:color w:val="FF0000"/>
                <w:sz w:val="24"/>
                <w:szCs w:val="24"/>
              </w:rPr>
            </w:pPr>
            <w:r w:rsidRPr="00A509D8">
              <w:rPr>
                <w:rFonts w:ascii="Georgia" w:eastAsia="Georgia" w:hAnsi="Georgia" w:cs="Georgia"/>
                <w:i/>
                <w:iCs/>
                <w:color w:val="000000"/>
                <w:sz w:val="19"/>
                <w:szCs w:val="19"/>
                <w:shd w:val="clear" w:color="auto" w:fill="FFFFFF"/>
                <w:lang w:eastAsia="uk-UA" w:bidi="uk-UA"/>
              </w:rPr>
              <w:t>рецензія Саричев Л.pdf</w:t>
            </w:r>
          </w:p>
        </w:tc>
        <w:tc>
          <w:tcPr>
            <w:tcW w:w="6485" w:type="dxa"/>
          </w:tcPr>
          <w:p w:rsidR="006D04CF" w:rsidRPr="00A509D8" w:rsidRDefault="00F92275" w:rsidP="00EF3A8C">
            <w:pPr>
              <w:spacing w:before="100" w:beforeAutospacing="1" w:after="100" w:afterAutospacing="1"/>
              <w:rPr>
                <w:rFonts w:ascii="Times New Roman" w:eastAsia="Times New Roman" w:hAnsi="Times New Roman" w:cs="Times New Roman"/>
                <w:color w:val="0000FF"/>
                <w:sz w:val="18"/>
                <w:szCs w:val="18"/>
                <w:u w:val="single"/>
                <w:lang w:eastAsia="ru-RU"/>
              </w:rPr>
            </w:pPr>
            <w:hyperlink r:id="rId11" w:history="1">
              <w:r w:rsidR="006D04CF" w:rsidRPr="00A509D8">
                <w:rPr>
                  <w:rFonts w:ascii="Times New Roman" w:eastAsia="Times New Roman" w:hAnsi="Times New Roman" w:cs="Times New Roman"/>
                  <w:color w:val="0000FF"/>
                  <w:sz w:val="18"/>
                  <w:szCs w:val="18"/>
                  <w:u w:val="single"/>
                  <w:lang w:eastAsia="ru-RU"/>
                </w:rPr>
                <w:t>https://drive.google.com/file/d/11CFwn-eJpXeYn_xu9dlZWysGlk5VaVdH/view?usp=sharing</w:t>
              </w:r>
            </w:hyperlink>
          </w:p>
        </w:tc>
      </w:tr>
      <w:tr w:rsidR="006D04CF" w:rsidRPr="00A509D8" w:rsidTr="00EF3A8C">
        <w:tc>
          <w:tcPr>
            <w:tcW w:w="1526" w:type="dxa"/>
          </w:tcPr>
          <w:p w:rsidR="006D04CF" w:rsidRPr="00A509D8" w:rsidRDefault="006D04CF" w:rsidP="00EF3A8C">
            <w:pPr>
              <w:rPr>
                <w:rFonts w:ascii="Times New Roman" w:hAnsi="Times New Roman" w:cs="Times New Roman"/>
                <w:color w:val="FF0000"/>
                <w:sz w:val="20"/>
                <w:szCs w:val="20"/>
              </w:rPr>
            </w:pPr>
            <w:r w:rsidRPr="00A509D8">
              <w:rPr>
                <w:rFonts w:ascii="Times New Roman" w:hAnsi="Times New Roman" w:cs="Times New Roman"/>
                <w:sz w:val="20"/>
                <w:szCs w:val="20"/>
              </w:rPr>
              <w:t>Рецензії та відгуки роботодавців</w:t>
            </w:r>
          </w:p>
        </w:tc>
        <w:tc>
          <w:tcPr>
            <w:tcW w:w="1843" w:type="dxa"/>
          </w:tcPr>
          <w:p w:rsidR="006D04CF" w:rsidRPr="00A509D8" w:rsidRDefault="006D04CF" w:rsidP="00EF3A8C">
            <w:pPr>
              <w:rPr>
                <w:rFonts w:ascii="Times New Roman" w:hAnsi="Times New Roman" w:cs="Times New Roman"/>
                <w:color w:val="FF0000"/>
                <w:sz w:val="24"/>
                <w:szCs w:val="24"/>
              </w:rPr>
            </w:pPr>
            <w:r w:rsidRPr="00A509D8">
              <w:rPr>
                <w:rFonts w:ascii="Georgia" w:eastAsia="Georgia" w:hAnsi="Georgia" w:cs="Georgia"/>
                <w:i/>
                <w:iCs/>
                <w:color w:val="000000"/>
                <w:sz w:val="19"/>
                <w:szCs w:val="19"/>
                <w:shd w:val="clear" w:color="auto" w:fill="FFFFFF"/>
                <w:lang w:eastAsia="uk-UA" w:bidi="uk-UA"/>
              </w:rPr>
              <w:t>рецензія Федорук О.pdf</w:t>
            </w:r>
          </w:p>
        </w:tc>
        <w:tc>
          <w:tcPr>
            <w:tcW w:w="6485" w:type="dxa"/>
          </w:tcPr>
          <w:p w:rsidR="007E0F42" w:rsidRPr="00A509D8" w:rsidRDefault="00F92275" w:rsidP="007E0F42">
            <w:pPr>
              <w:rPr>
                <w:sz w:val="20"/>
              </w:rPr>
            </w:pPr>
            <w:hyperlink r:id="rId12" w:history="1">
              <w:r w:rsidR="007E0F42" w:rsidRPr="00A509D8">
                <w:rPr>
                  <w:rStyle w:val="a4"/>
                  <w:rFonts w:ascii="Times New Roman" w:hAnsi="Times New Roman"/>
                  <w:sz w:val="20"/>
                </w:rPr>
                <w:t>https://drive.google.com/file/d/1jEZs6IrKtKJa5z3xXd9TDVoUtsvNjQ-O/view?usp=sharing</w:t>
              </w:r>
            </w:hyperlink>
          </w:p>
          <w:p w:rsidR="006D04CF" w:rsidRPr="00A509D8" w:rsidRDefault="006D04CF" w:rsidP="00EF3A8C">
            <w:pPr>
              <w:rPr>
                <w:rFonts w:ascii="Times New Roman" w:hAnsi="Times New Roman" w:cs="Times New Roman"/>
                <w:color w:val="FF0000"/>
                <w:sz w:val="24"/>
                <w:szCs w:val="24"/>
                <w:lang w:val="uk-UA"/>
              </w:rPr>
            </w:pPr>
          </w:p>
        </w:tc>
      </w:tr>
    </w:tbl>
    <w:p w:rsidR="006D04CF" w:rsidRPr="00A509D8" w:rsidRDefault="006D04CF" w:rsidP="006D04CF">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9. Інформація про наявніcть в акредитаційній cправі інформації з обмеженим доcтупом</w:t>
      </w:r>
    </w:p>
    <w:tbl>
      <w:tblPr>
        <w:tblStyle w:val="a3"/>
        <w:tblW w:w="0" w:type="auto"/>
        <w:tblLook w:val="04A0" w:firstRow="1" w:lastRow="0" w:firstColumn="1" w:lastColumn="0" w:noHBand="0" w:noVBand="1"/>
      </w:tblPr>
      <w:tblGrid>
        <w:gridCol w:w="2463"/>
        <w:gridCol w:w="2463"/>
        <w:gridCol w:w="2463"/>
        <w:gridCol w:w="2464"/>
      </w:tblGrid>
      <w:tr w:rsidR="006D04CF" w:rsidRPr="00A509D8" w:rsidTr="00EF3A8C">
        <w:tc>
          <w:tcPr>
            <w:tcW w:w="2463" w:type="dxa"/>
          </w:tcPr>
          <w:p w:rsidR="006D04CF" w:rsidRPr="00A509D8" w:rsidRDefault="006D04CF" w:rsidP="00EF3A8C">
            <w:pPr>
              <w:jc w:val="center"/>
              <w:rPr>
                <w:rFonts w:ascii="Times New Roman" w:hAnsi="Times New Roman" w:cs="Times New Roman"/>
                <w:b/>
                <w:sz w:val="24"/>
                <w:szCs w:val="24"/>
                <w:lang w:val="uk-UA"/>
              </w:rPr>
            </w:pPr>
            <w:r w:rsidRPr="00A509D8">
              <w:rPr>
                <w:rFonts w:ascii="Times New Roman" w:hAnsi="Times New Roman" w:cs="Times New Roman"/>
                <w:b/>
                <w:sz w:val="24"/>
                <w:szCs w:val="24"/>
                <w:lang w:val="uk-UA"/>
              </w:rPr>
              <w:t>Ча</w:t>
            </w:r>
            <w:r w:rsidRPr="00A509D8">
              <w:rPr>
                <w:rFonts w:ascii="Times New Roman" w:hAnsi="Times New Roman" w:cs="Times New Roman"/>
                <w:b/>
                <w:sz w:val="24"/>
                <w:szCs w:val="24"/>
              </w:rPr>
              <w:t>c</w:t>
            </w:r>
            <w:r w:rsidRPr="00A509D8">
              <w:rPr>
                <w:rFonts w:ascii="Times New Roman" w:hAnsi="Times New Roman" w:cs="Times New Roman"/>
                <w:b/>
                <w:sz w:val="24"/>
                <w:szCs w:val="24"/>
                <w:lang w:val="uk-UA"/>
              </w:rPr>
              <w:t>тина відомо</w:t>
            </w:r>
            <w:r w:rsidRPr="00A509D8">
              <w:rPr>
                <w:rFonts w:ascii="Times New Roman" w:hAnsi="Times New Roman" w:cs="Times New Roman"/>
                <w:b/>
                <w:sz w:val="24"/>
                <w:szCs w:val="24"/>
              </w:rPr>
              <w:t>c</w:t>
            </w:r>
            <w:r w:rsidRPr="00A509D8">
              <w:rPr>
                <w:rFonts w:ascii="Times New Roman" w:hAnsi="Times New Roman" w:cs="Times New Roman"/>
                <w:b/>
                <w:sz w:val="24"/>
                <w:szCs w:val="24"/>
                <w:lang w:val="uk-UA"/>
              </w:rPr>
              <w:t xml:space="preserve">тей про </w:t>
            </w:r>
            <w:r w:rsidRPr="00A509D8">
              <w:rPr>
                <w:rFonts w:ascii="Times New Roman" w:hAnsi="Times New Roman" w:cs="Times New Roman"/>
                <w:b/>
                <w:sz w:val="24"/>
                <w:szCs w:val="24"/>
              </w:rPr>
              <w:t>c</w:t>
            </w:r>
            <w:r w:rsidRPr="00A509D8">
              <w:rPr>
                <w:rFonts w:ascii="Times New Roman" w:hAnsi="Times New Roman" w:cs="Times New Roman"/>
                <w:b/>
                <w:sz w:val="24"/>
                <w:szCs w:val="24"/>
                <w:lang w:val="uk-UA"/>
              </w:rPr>
              <w:t>амо- оцінювання, яка мі</w:t>
            </w:r>
            <w:r w:rsidRPr="00A509D8">
              <w:rPr>
                <w:rFonts w:ascii="Times New Roman" w:hAnsi="Times New Roman" w:cs="Times New Roman"/>
                <w:b/>
                <w:sz w:val="24"/>
                <w:szCs w:val="24"/>
              </w:rPr>
              <w:t>c</w:t>
            </w:r>
            <w:r w:rsidRPr="00A509D8">
              <w:rPr>
                <w:rFonts w:ascii="Times New Roman" w:hAnsi="Times New Roman" w:cs="Times New Roman"/>
                <w:b/>
                <w:sz w:val="24"/>
                <w:szCs w:val="24"/>
                <w:lang w:val="uk-UA"/>
              </w:rPr>
              <w:t>тить інформацію з обмеженим до</w:t>
            </w:r>
            <w:r w:rsidRPr="00A509D8">
              <w:rPr>
                <w:rFonts w:ascii="Times New Roman" w:hAnsi="Times New Roman" w:cs="Times New Roman"/>
                <w:b/>
                <w:sz w:val="24"/>
                <w:szCs w:val="24"/>
              </w:rPr>
              <w:t>c</w:t>
            </w:r>
            <w:r w:rsidRPr="00A509D8">
              <w:rPr>
                <w:rFonts w:ascii="Times New Roman" w:hAnsi="Times New Roman" w:cs="Times New Roman"/>
                <w:b/>
                <w:sz w:val="24"/>
                <w:szCs w:val="24"/>
                <w:lang w:val="uk-UA"/>
              </w:rPr>
              <w:t>тупом</w:t>
            </w:r>
          </w:p>
        </w:tc>
        <w:tc>
          <w:tcPr>
            <w:tcW w:w="2463" w:type="dxa"/>
          </w:tcPr>
          <w:p w:rsidR="006D04CF" w:rsidRPr="00A509D8" w:rsidRDefault="006D04CF" w:rsidP="00EF3A8C">
            <w:pPr>
              <w:jc w:val="center"/>
              <w:rPr>
                <w:rFonts w:ascii="Times New Roman" w:hAnsi="Times New Roman" w:cs="Times New Roman"/>
                <w:b/>
                <w:sz w:val="24"/>
                <w:szCs w:val="24"/>
              </w:rPr>
            </w:pPr>
            <w:r w:rsidRPr="00A509D8">
              <w:rPr>
                <w:rFonts w:ascii="Times New Roman" w:hAnsi="Times New Roman" w:cs="Times New Roman"/>
                <w:b/>
                <w:sz w:val="24"/>
                <w:szCs w:val="24"/>
              </w:rPr>
              <w:t>Вид інформації з обмеженим доcтупом</w:t>
            </w:r>
          </w:p>
        </w:tc>
        <w:tc>
          <w:tcPr>
            <w:tcW w:w="2463" w:type="dxa"/>
          </w:tcPr>
          <w:p w:rsidR="006D04CF" w:rsidRPr="00A509D8" w:rsidRDefault="006D04CF" w:rsidP="00EF3A8C">
            <w:pPr>
              <w:jc w:val="center"/>
              <w:rPr>
                <w:rFonts w:ascii="Times New Roman" w:hAnsi="Times New Roman" w:cs="Times New Roman"/>
                <w:b/>
                <w:sz w:val="24"/>
                <w:szCs w:val="24"/>
              </w:rPr>
            </w:pPr>
            <w:r w:rsidRPr="00A509D8">
              <w:rPr>
                <w:rFonts w:ascii="Times New Roman" w:hAnsi="Times New Roman" w:cs="Times New Roman"/>
                <w:b/>
                <w:sz w:val="24"/>
                <w:szCs w:val="24"/>
              </w:rPr>
              <w:t>Опиc інформації, доcтуп до якої обмежений</w:t>
            </w:r>
          </w:p>
        </w:tc>
        <w:tc>
          <w:tcPr>
            <w:tcW w:w="2464" w:type="dxa"/>
          </w:tcPr>
          <w:p w:rsidR="006D04CF" w:rsidRPr="00A509D8" w:rsidRDefault="006D04CF" w:rsidP="00EF3A8C">
            <w:pPr>
              <w:jc w:val="center"/>
              <w:rPr>
                <w:rFonts w:ascii="Times New Roman" w:hAnsi="Times New Roman" w:cs="Times New Roman"/>
                <w:b/>
                <w:sz w:val="24"/>
                <w:szCs w:val="24"/>
              </w:rPr>
            </w:pPr>
            <w:r w:rsidRPr="00A509D8">
              <w:rPr>
                <w:rFonts w:ascii="Times New Roman" w:hAnsi="Times New Roman" w:cs="Times New Roman"/>
                <w:b/>
                <w:sz w:val="24"/>
                <w:szCs w:val="24"/>
              </w:rPr>
              <w:t>Підcтава для обмеження доcтупу до інформації</w:t>
            </w:r>
          </w:p>
        </w:tc>
      </w:tr>
      <w:tr w:rsidR="006D04CF" w:rsidRPr="00A509D8" w:rsidTr="00EF3A8C">
        <w:tc>
          <w:tcPr>
            <w:tcW w:w="2463" w:type="dxa"/>
          </w:tcPr>
          <w:p w:rsidR="006D04CF" w:rsidRPr="00A509D8" w:rsidRDefault="006D04CF" w:rsidP="00EF3A8C">
            <w:pPr>
              <w:rPr>
                <w:rFonts w:ascii="Times New Roman" w:hAnsi="Times New Roman" w:cs="Times New Roman"/>
                <w:sz w:val="24"/>
                <w:szCs w:val="24"/>
              </w:rPr>
            </w:pPr>
            <w:r w:rsidRPr="00A509D8">
              <w:rPr>
                <w:rFonts w:ascii="Times New Roman" w:hAnsi="Times New Roman" w:cs="Times New Roman"/>
                <w:sz w:val="24"/>
                <w:szCs w:val="24"/>
              </w:rPr>
              <w:lastRenderedPageBreak/>
              <w:t>ні</w:t>
            </w:r>
          </w:p>
        </w:tc>
        <w:tc>
          <w:tcPr>
            <w:tcW w:w="2463" w:type="dxa"/>
          </w:tcPr>
          <w:p w:rsidR="006D04CF" w:rsidRPr="00A509D8" w:rsidRDefault="006D04CF" w:rsidP="00EF3A8C">
            <w:pPr>
              <w:rPr>
                <w:rFonts w:ascii="Times New Roman" w:hAnsi="Times New Roman" w:cs="Times New Roman"/>
                <w:sz w:val="24"/>
                <w:szCs w:val="24"/>
              </w:rPr>
            </w:pPr>
            <w:r w:rsidRPr="00A509D8">
              <w:rPr>
                <w:rFonts w:ascii="Times New Roman" w:hAnsi="Times New Roman" w:cs="Times New Roman"/>
                <w:sz w:val="24"/>
                <w:szCs w:val="24"/>
              </w:rPr>
              <w:t>cлужбова</w:t>
            </w:r>
          </w:p>
        </w:tc>
        <w:tc>
          <w:tcPr>
            <w:tcW w:w="2463" w:type="dxa"/>
          </w:tcPr>
          <w:p w:rsidR="006D04CF" w:rsidRPr="00A509D8" w:rsidRDefault="006D04CF" w:rsidP="00EF3A8C">
            <w:pPr>
              <w:rPr>
                <w:rFonts w:ascii="Times New Roman" w:hAnsi="Times New Roman" w:cs="Times New Roman"/>
                <w:sz w:val="24"/>
                <w:szCs w:val="24"/>
              </w:rPr>
            </w:pPr>
            <w:r w:rsidRPr="00A509D8">
              <w:rPr>
                <w:rFonts w:ascii="Times New Roman" w:hAnsi="Times New Roman" w:cs="Times New Roman"/>
                <w:sz w:val="24"/>
                <w:szCs w:val="24"/>
              </w:rPr>
              <w:t>ні</w:t>
            </w:r>
          </w:p>
        </w:tc>
        <w:tc>
          <w:tcPr>
            <w:tcW w:w="2464" w:type="dxa"/>
          </w:tcPr>
          <w:p w:rsidR="006D04CF" w:rsidRPr="00A509D8" w:rsidRDefault="006D04CF" w:rsidP="00EF3A8C">
            <w:pPr>
              <w:rPr>
                <w:rFonts w:ascii="Times New Roman" w:hAnsi="Times New Roman" w:cs="Times New Roman"/>
                <w:sz w:val="24"/>
                <w:szCs w:val="24"/>
              </w:rPr>
            </w:pPr>
            <w:r w:rsidRPr="00A509D8">
              <w:rPr>
                <w:rFonts w:ascii="Times New Roman" w:hAnsi="Times New Roman" w:cs="Times New Roman"/>
                <w:sz w:val="24"/>
                <w:szCs w:val="24"/>
              </w:rPr>
              <w:t>ні</w:t>
            </w:r>
          </w:p>
        </w:tc>
      </w:tr>
    </w:tbl>
    <w:p w:rsidR="006D04CF" w:rsidRPr="00A509D8" w:rsidRDefault="006D04CF" w:rsidP="006D04CF">
      <w:pPr>
        <w:spacing w:line="240" w:lineRule="auto"/>
        <w:rPr>
          <w:rFonts w:ascii="Times New Roman" w:hAnsi="Times New Roman" w:cs="Times New Roman"/>
          <w:b/>
          <w:sz w:val="24"/>
          <w:szCs w:val="24"/>
        </w:rPr>
      </w:pP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1. Проектування та цілі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вітньої програми</w:t>
      </w:r>
      <w:r w:rsidR="00F21502" w:rsidRPr="00A509D8">
        <w:rPr>
          <w:rFonts w:ascii="Times New Roman" w:hAnsi="Times New Roman" w:cs="Times New Roman"/>
          <w:b/>
          <w:sz w:val="24"/>
          <w:szCs w:val="24"/>
        </w:rPr>
        <w:t xml:space="preserve"> </w:t>
      </w:r>
    </w:p>
    <w:p w:rsidR="00A509D8" w:rsidRPr="00A509D8" w:rsidRDefault="00A509D8" w:rsidP="00A509D8">
      <w:pPr>
        <w:pStyle w:val="a9"/>
        <w:spacing w:after="0"/>
        <w:ind w:left="0"/>
        <w:jc w:val="both"/>
        <w:rPr>
          <w:rFonts w:ascii="Times New Roman" w:hAnsi="Times New Roman"/>
          <w:b/>
          <w:sz w:val="24"/>
          <w:szCs w:val="24"/>
          <w:lang w:val="uk-UA"/>
        </w:rPr>
      </w:pPr>
      <w:r w:rsidRPr="00A509D8">
        <w:rPr>
          <w:rFonts w:ascii="Times New Roman" w:hAnsi="Times New Roman"/>
          <w:b/>
          <w:sz w:val="24"/>
          <w:szCs w:val="24"/>
          <w:lang w:val="uk-UA"/>
        </w:rPr>
        <w:t>Чи освітня програма дає можливість досягти результатів навчання, визначених стандартом вищої освіти за відповідною спеціальністю та рівнем вищої освіти? Якщо стандарт вищої освіти за відповідною спеціальністю та рівнем вищої освіти відсутній, поясніть, яким чином визначені ОП програмні результати навчання відповідають вимогам Національної рамки кваліфікацій для відповідного кваліфікаційного рівня?</w:t>
      </w:r>
    </w:p>
    <w:p w:rsidR="00A509D8" w:rsidRPr="00A509D8" w:rsidRDefault="00A509D8" w:rsidP="00A509D8">
      <w:pPr>
        <w:pStyle w:val="a9"/>
        <w:spacing w:after="0"/>
        <w:ind w:left="0"/>
        <w:jc w:val="both"/>
        <w:rPr>
          <w:rFonts w:ascii="Times New Roman" w:hAnsi="Times New Roman"/>
          <w:sz w:val="24"/>
          <w:szCs w:val="24"/>
        </w:rPr>
      </w:pPr>
      <w:r w:rsidRPr="00A509D8">
        <w:rPr>
          <w:rFonts w:ascii="Times New Roman" w:hAnsi="Times New Roman"/>
          <w:sz w:val="24"/>
          <w:szCs w:val="24"/>
        </w:rPr>
        <w:t>Освітня програма дає можливість досягти результатів навчання, визначених стандартом вищої освіти. Головною ціллю ОНП є підготовка фахівців, які на базі глибинних теоретичних знань, практичних умінь та навичок здатні визначати пріоритетні напрямки клінічних та експериментальних досліджень в галузі медицини (урології), продукувати ідеї, організовувати та здійснювати дослідницько-інноваційну діяльність, письмово та усно презентувати результати, захищати інтелектуальну власність, розв’язувати комплексні проблеми в галузі охорони здоров’я та впроваджувати отримані результати у практичну медицину та науково-педагогічну діяльність. ОНП передбачає реалізацію основних напрямків Стратегії розвитку на 2022-2026 р. Унікальність ОНП підготовки докторів філософії з медицини визначається її формуванням на основі аналізу існуючих споріднених вітчизняних та зарубіжних освітньо-наукових програм з урахуванням напрямків та досягнень сучасної медичної науки та освіти, а також спрямованістю на розвиток загальних та фахових компетентностей здобувачів. Відповідно до зазначеного, випускники програми будуть підготовлені до роботи в міжнародних дослідницьких проектах та інституціях, а також до продукування нових ідей, розв’язання комплексних проблем в науково-педагогічній сфері та галузі практичної ланки охорони здоров’я. Досягнення встановленої мети забезпечено здобутками інституту в науково-практичній діяльності, кадровим складом співробітників-викладачів та їх багаторічним науково-педагогічним досвідом.</w:t>
      </w:r>
    </w:p>
    <w:p w:rsidR="00A509D8" w:rsidRPr="001A4866" w:rsidRDefault="00A509D8" w:rsidP="00A509D8">
      <w:pPr>
        <w:pStyle w:val="a9"/>
        <w:spacing w:after="0"/>
        <w:ind w:left="0"/>
        <w:jc w:val="both"/>
        <w:rPr>
          <w:rFonts w:ascii="Times New Roman" w:hAnsi="Times New Roman"/>
          <w:sz w:val="28"/>
          <w:szCs w:val="28"/>
        </w:rPr>
      </w:pPr>
    </w:p>
    <w:p w:rsidR="00A509D8" w:rsidRPr="00A509D8" w:rsidRDefault="00A509D8" w:rsidP="00A509D8">
      <w:pPr>
        <w:pStyle w:val="a9"/>
        <w:spacing w:after="0" w:line="360" w:lineRule="auto"/>
        <w:ind w:left="0"/>
        <w:jc w:val="both"/>
        <w:rPr>
          <w:rFonts w:ascii="Times New Roman" w:hAnsi="Times New Roman"/>
          <w:b/>
          <w:sz w:val="24"/>
          <w:szCs w:val="24"/>
        </w:rPr>
      </w:pPr>
      <w:r w:rsidRPr="00A509D8">
        <w:rPr>
          <w:rFonts w:ascii="Times New Roman" w:hAnsi="Times New Roman"/>
          <w:b/>
          <w:sz w:val="24"/>
          <w:szCs w:val="24"/>
        </w:rPr>
        <w:t>Чи зміст освітньої програми враховує вимоги відповідних професійних стандартів (за наявності)?</w:t>
      </w:r>
    </w:p>
    <w:p w:rsidR="00A34183" w:rsidRPr="00A509D8" w:rsidRDefault="00A34183" w:rsidP="00A34183">
      <w:pPr>
        <w:spacing w:before="100" w:beforeAutospacing="1" w:after="100" w:afterAutospacing="1" w:line="240" w:lineRule="auto"/>
        <w:rPr>
          <w:rFonts w:ascii="Times New Roman" w:eastAsia="Times New Roman" w:hAnsi="Times New Roman" w:cs="Times New Roman"/>
          <w:sz w:val="24"/>
          <w:szCs w:val="24"/>
          <w:lang w:eastAsia="uk-UA"/>
        </w:rPr>
      </w:pPr>
      <w:r w:rsidRPr="00A509D8">
        <w:rPr>
          <w:rFonts w:ascii="Times New Roman" w:eastAsia="Times New Roman" w:hAnsi="Times New Roman" w:cs="Times New Roman"/>
          <w:sz w:val="24"/>
          <w:szCs w:val="24"/>
          <w:lang w:eastAsia="uk-UA"/>
        </w:rPr>
        <w:t xml:space="preserve">Ціль та основні напрямки ОНП ґрунтуються на основоположних документах, що визначають головні принципи розвитку і вдосконалення науково-дослідної, клінічної та освітньої діяльності установи, а саме: Концепція та стратегія розвитку ДУ «Інститут урології ім.акад.О.Ф.Возіанова НАМН України» на 2022-2026 роки </w:t>
      </w:r>
      <w:r w:rsidRPr="00A509D8">
        <w:rPr>
          <w:rFonts w:ascii="Times New Roman" w:eastAsia="Times New Roman" w:hAnsi="Times New Roman" w:cs="Times New Roman"/>
          <w:sz w:val="24"/>
          <w:szCs w:val="24"/>
          <w:lang w:eastAsia="uk-UA"/>
        </w:rPr>
        <w:fldChar w:fldCharType="begin"/>
      </w:r>
      <w:r w:rsidRPr="00A509D8">
        <w:rPr>
          <w:rFonts w:ascii="Times New Roman" w:eastAsia="Times New Roman" w:hAnsi="Times New Roman" w:cs="Times New Roman"/>
          <w:sz w:val="24"/>
          <w:szCs w:val="24"/>
          <w:lang w:eastAsia="uk-UA"/>
        </w:rPr>
        <w:instrText xml:space="preserve"> HYPERLINK </w:instrText>
      </w:r>
      <w:r w:rsidRPr="00A509D8">
        <w:rPr>
          <w:rFonts w:ascii="Times New Roman" w:eastAsia="Times New Roman" w:hAnsi="Times New Roman" w:cs="Times New Roman"/>
          <w:sz w:val="24"/>
          <w:szCs w:val="24"/>
          <w:lang w:eastAsia="uk-UA"/>
        </w:rPr>
        <w:fldChar w:fldCharType="separate"/>
      </w:r>
      <w:r w:rsidRPr="00A509D8">
        <w:rPr>
          <w:rFonts w:ascii="Times New Roman" w:eastAsiaTheme="majorEastAsia" w:hAnsi="Times New Roman" w:cs="Times New Roman"/>
          <w:sz w:val="24"/>
          <w:szCs w:val="24"/>
          <w:lang w:eastAsia="uk-UA"/>
        </w:rPr>
        <w:t>https://drive.google.com/file/d/1834IfZnqPQUxBFQxF1G8L4bW3aiweiNh/view?usp=sharing</w:t>
      </w:r>
    </w:p>
    <w:p w:rsidR="00A34183" w:rsidRPr="00A509D8" w:rsidRDefault="00A34183" w:rsidP="00A34183">
      <w:pPr>
        <w:spacing w:before="100" w:beforeAutospacing="1" w:after="100" w:afterAutospacing="1" w:line="240" w:lineRule="auto"/>
        <w:rPr>
          <w:rFonts w:ascii="Times New Roman" w:eastAsia="Times New Roman" w:hAnsi="Times New Roman" w:cs="Times New Roman"/>
          <w:b/>
          <w:sz w:val="24"/>
          <w:szCs w:val="24"/>
          <w:lang w:eastAsia="uk-UA"/>
        </w:rPr>
      </w:pPr>
      <w:r w:rsidRPr="00A509D8">
        <w:rPr>
          <w:rFonts w:ascii="Times New Roman" w:eastAsia="Times New Roman" w:hAnsi="Times New Roman" w:cs="Times New Roman"/>
          <w:color w:val="0000FF" w:themeColor="hyperlink"/>
          <w:sz w:val="24"/>
          <w:szCs w:val="24"/>
          <w:u w:val="single"/>
          <w:lang w:val="en-US" w:bidi="en-US"/>
        </w:rPr>
        <w:fldChar w:fldCharType="end"/>
      </w:r>
      <w:r w:rsidRPr="00A509D8">
        <w:rPr>
          <w:rFonts w:ascii="Times New Roman" w:eastAsia="Times New Roman" w:hAnsi="Times New Roman" w:cs="Times New Roman"/>
          <w:sz w:val="24"/>
          <w:szCs w:val="24"/>
          <w:lang w:bidi="en-US"/>
        </w:rPr>
        <w:t xml:space="preserve"> Положення про систему внутрішнього забезпечення якості освіти в </w:t>
      </w:r>
      <w:r w:rsidRPr="00A509D8">
        <w:rPr>
          <w:rFonts w:ascii="Times New Roman" w:eastAsia="Times New Roman" w:hAnsi="Times New Roman" w:cs="Times New Roman"/>
          <w:sz w:val="24"/>
          <w:szCs w:val="24"/>
          <w:lang w:eastAsia="uk-UA"/>
        </w:rPr>
        <w:t xml:space="preserve">ДУ «Інститут урології ім.акад.О.Ф.Возіанова НАМН України» </w:t>
      </w:r>
      <w:hyperlink r:id="rId13" w:history="1">
        <w:r w:rsidRPr="00A509D8">
          <w:rPr>
            <w:rFonts w:ascii="Times New Roman" w:eastAsiaTheme="majorEastAsia" w:hAnsi="Times New Roman" w:cs="Times New Roman"/>
            <w:color w:val="0000FF" w:themeColor="hyperlink"/>
            <w:sz w:val="24"/>
            <w:szCs w:val="24"/>
            <w:u w:val="single"/>
            <w:lang w:eastAsia="uk-UA"/>
          </w:rPr>
          <w:t>https://drive.google.com/file/d/1EJh8XNVCbQM1iLY99ZgBmddjqJPOI6iU/view?usp=sharing</w:t>
        </w:r>
      </w:hyperlink>
      <w:r w:rsidRPr="00A509D8">
        <w:rPr>
          <w:rFonts w:ascii="Times New Roman" w:eastAsia="Times New Roman" w:hAnsi="Times New Roman" w:cs="Times New Roman"/>
          <w:sz w:val="24"/>
          <w:szCs w:val="24"/>
          <w:lang w:eastAsia="uk-UA"/>
        </w:rPr>
        <w:t xml:space="preserve">, Положення про організацію освітнього процесу в ДУ «Інститут урології імені академіка О.Ф.Возіанова НАМН України» </w:t>
      </w:r>
      <w:hyperlink r:id="rId14" w:history="1">
        <w:r w:rsidRPr="00A509D8">
          <w:rPr>
            <w:rFonts w:ascii="Times New Roman" w:eastAsiaTheme="majorEastAsia" w:hAnsi="Times New Roman" w:cs="Times New Roman"/>
            <w:color w:val="0000FF" w:themeColor="hyperlink"/>
            <w:sz w:val="24"/>
            <w:szCs w:val="24"/>
            <w:u w:val="single"/>
            <w:lang w:eastAsia="uk-UA"/>
          </w:rPr>
          <w:t>https://drive.google.com/file/d/1W3D-DxkNWwDkWGh2SZ1Gk3sl4NhV5MDg/view?usp=sharing</w:t>
        </w:r>
      </w:hyperlink>
      <w:r w:rsidRPr="00A509D8">
        <w:rPr>
          <w:rFonts w:ascii="Times New Roman" w:eastAsiaTheme="majorEastAsia" w:hAnsi="Times New Roman" w:cs="Times New Roman"/>
          <w:color w:val="0000FF" w:themeColor="hyperlink"/>
          <w:sz w:val="24"/>
          <w:szCs w:val="24"/>
          <w:u w:val="single"/>
          <w:lang w:eastAsia="uk-UA"/>
        </w:rPr>
        <w:t xml:space="preserve"> </w:t>
      </w:r>
      <w:r w:rsidRPr="00A509D8">
        <w:rPr>
          <w:rFonts w:ascii="Times New Roman" w:eastAsiaTheme="majorEastAsia" w:hAnsi="Times New Roman" w:cs="Times New Roman"/>
          <w:bCs/>
          <w:sz w:val="24"/>
          <w:szCs w:val="24"/>
          <w:lang w:eastAsia="uk-UA"/>
        </w:rPr>
        <w:t>Положення про етичний кодекс працівників та осіб, які навчаються в</w:t>
      </w:r>
      <w:r w:rsidRPr="00A509D8">
        <w:rPr>
          <w:rFonts w:ascii="Times New Roman" w:eastAsia="Times New Roman" w:hAnsi="Times New Roman" w:cs="Times New Roman"/>
          <w:sz w:val="24"/>
          <w:szCs w:val="24"/>
          <w:lang w:eastAsia="uk-UA"/>
        </w:rPr>
        <w:t xml:space="preserve"> ДУ «Інститут урології імені академіка О.Ф.Возіанова НАМН України» </w:t>
      </w:r>
      <w:hyperlink r:id="rId15" w:history="1">
        <w:r w:rsidRPr="00A509D8">
          <w:rPr>
            <w:rFonts w:ascii="Times New Roman" w:eastAsiaTheme="majorEastAsia" w:hAnsi="Times New Roman" w:cs="Times New Roman"/>
            <w:color w:val="0000FF" w:themeColor="hyperlink"/>
            <w:sz w:val="24"/>
            <w:szCs w:val="24"/>
            <w:u w:val="single"/>
            <w:lang w:eastAsia="uk-UA"/>
          </w:rPr>
          <w:t>https://drive.google.com/file/d/1s8dUmLq5-dJN3pZ7h1T5E0W5VxlMtj4n/view?usp=sharing</w:t>
        </w:r>
      </w:hyperlink>
      <w:r w:rsidRPr="00A509D8">
        <w:rPr>
          <w:rFonts w:ascii="Georgia" w:eastAsiaTheme="majorEastAsia" w:hAnsi="Georgia" w:cs="Georgia"/>
          <w:b/>
          <w:bCs/>
          <w:color w:val="000000"/>
          <w:sz w:val="24"/>
          <w:szCs w:val="24"/>
          <w:lang w:eastAsia="uk-UA" w:bidi="uk-UA"/>
        </w:rPr>
        <w:t xml:space="preserve"> </w:t>
      </w:r>
      <w:r w:rsidRPr="00A509D8">
        <w:rPr>
          <w:rFonts w:ascii="Times New Roman" w:eastAsiaTheme="majorEastAsia" w:hAnsi="Times New Roman" w:cs="Times New Roman"/>
          <w:bCs/>
          <w:sz w:val="24"/>
          <w:szCs w:val="24"/>
          <w:lang w:eastAsia="uk-UA"/>
        </w:rPr>
        <w:t>Положення про моніторинг якості освіти в</w:t>
      </w:r>
      <w:r w:rsidRPr="00A509D8">
        <w:rPr>
          <w:rFonts w:ascii="Times New Roman" w:eastAsia="Times New Roman" w:hAnsi="Times New Roman" w:cs="Times New Roman"/>
          <w:sz w:val="24"/>
          <w:szCs w:val="24"/>
          <w:lang w:eastAsia="uk-UA"/>
        </w:rPr>
        <w:t xml:space="preserve"> ДУ «Інститут урології імені академіка О.Ф.Возіанова НАМН України» </w:t>
      </w:r>
      <w:hyperlink r:id="rId16" w:history="1">
        <w:r w:rsidRPr="00A509D8">
          <w:rPr>
            <w:rFonts w:ascii="Times New Roman" w:eastAsiaTheme="majorEastAsia" w:hAnsi="Times New Roman" w:cs="Times New Roman"/>
            <w:color w:val="0000FF" w:themeColor="hyperlink"/>
            <w:sz w:val="24"/>
            <w:szCs w:val="24"/>
            <w:u w:val="single"/>
            <w:lang w:eastAsia="uk-UA"/>
          </w:rPr>
          <w:t>https://drive.google.com/file/d/1MuE5kLn1ytp-LwsQw9XSDVyigoQnZGjF/view?usp=sharing</w:t>
        </w:r>
      </w:hyperlink>
      <w:r w:rsidRPr="00A509D8">
        <w:rPr>
          <w:rFonts w:ascii="Georgia" w:eastAsiaTheme="majorEastAsia" w:hAnsi="Georgia" w:cs="Georgia"/>
          <w:b/>
          <w:bCs/>
          <w:color w:val="000000"/>
          <w:sz w:val="24"/>
          <w:szCs w:val="24"/>
          <w:lang w:eastAsia="uk-UA" w:bidi="uk-UA"/>
        </w:rPr>
        <w:t xml:space="preserve"> </w:t>
      </w:r>
      <w:r w:rsidRPr="00A509D8">
        <w:rPr>
          <w:rFonts w:ascii="Times New Roman" w:eastAsiaTheme="majorEastAsia" w:hAnsi="Times New Roman" w:cs="Times New Roman"/>
          <w:bCs/>
          <w:sz w:val="24"/>
          <w:szCs w:val="24"/>
          <w:lang w:eastAsia="uk-UA"/>
        </w:rPr>
        <w:t xml:space="preserve">Кодекс академічної доброчесності в ДУ "Інститут урології ім. академіка О.Ф.Возіанова НАМН України" </w:t>
      </w:r>
      <w:hyperlink r:id="rId17" w:history="1">
        <w:r w:rsidRPr="00A509D8">
          <w:rPr>
            <w:rFonts w:ascii="Times New Roman" w:eastAsiaTheme="majorEastAsia" w:hAnsi="Times New Roman" w:cs="Times New Roman"/>
            <w:color w:val="0000FF" w:themeColor="hyperlink"/>
            <w:sz w:val="24"/>
            <w:szCs w:val="24"/>
            <w:u w:val="single"/>
            <w:lang w:eastAsia="uk-UA"/>
          </w:rPr>
          <w:t>https://drive.google.com/file/d/1V3_s3VLc5JvpDac2KreCEPNlihUNVug1/view?usp=sharing</w:t>
        </w:r>
      </w:hyperlink>
      <w:r w:rsidRPr="00A509D8">
        <w:rPr>
          <w:rFonts w:ascii="Georgia" w:eastAsiaTheme="majorEastAsia" w:hAnsi="Georgia" w:cs="Georgia"/>
          <w:b/>
          <w:bCs/>
          <w:color w:val="000000"/>
          <w:sz w:val="24"/>
          <w:szCs w:val="24"/>
          <w:lang w:eastAsia="uk-UA" w:bidi="uk-UA"/>
        </w:rPr>
        <w:t xml:space="preserve"> </w:t>
      </w:r>
      <w:r w:rsidRPr="00A509D8">
        <w:rPr>
          <w:rFonts w:ascii="Times New Roman" w:eastAsiaTheme="majorEastAsia" w:hAnsi="Times New Roman" w:cs="Times New Roman"/>
          <w:bCs/>
          <w:sz w:val="24"/>
          <w:szCs w:val="24"/>
          <w:lang w:eastAsia="uk-UA"/>
        </w:rPr>
        <w:t>Наказ про прозорість і інформаційну відкритість діяльності інституту</w:t>
      </w:r>
      <w:hyperlink r:id="rId18" w:history="1">
        <w:r w:rsidRPr="00A509D8">
          <w:rPr>
            <w:rFonts w:ascii="Times New Roman" w:eastAsiaTheme="majorEastAsia" w:hAnsi="Times New Roman" w:cs="Times New Roman"/>
            <w:color w:val="0000FF" w:themeColor="hyperlink"/>
            <w:sz w:val="24"/>
            <w:szCs w:val="24"/>
            <w:u w:val="single"/>
            <w:lang w:eastAsia="uk-UA"/>
          </w:rPr>
          <w:t>https://drive.google.com/file/d/1F2XUUaw5PlK5-PSUkVGS-y9DZLKiar0C/view?usp=sharing</w:t>
        </w:r>
      </w:hyperlink>
    </w:p>
    <w:p w:rsidR="00A34183" w:rsidRPr="00A509D8" w:rsidRDefault="00A509D8" w:rsidP="00A34183">
      <w:pPr>
        <w:tabs>
          <w:tab w:val="left" w:pos="567"/>
        </w:tabs>
        <w:spacing w:line="240" w:lineRule="auto"/>
        <w:jc w:val="both"/>
        <w:rPr>
          <w:rFonts w:ascii="Times New Roman" w:hAnsi="Times New Roman" w:cs="Times New Roman"/>
          <w:b/>
          <w:sz w:val="24"/>
          <w:szCs w:val="24"/>
        </w:rPr>
      </w:pPr>
      <w:r w:rsidRPr="00A509D8">
        <w:rPr>
          <w:rFonts w:ascii="Times New Roman" w:hAnsi="Times New Roman"/>
          <w:b/>
          <w:sz w:val="24"/>
          <w:szCs w:val="28"/>
        </w:rPr>
        <w:t>Чи мета освітньої програми та програмні результати навчання визначаються з урахуванням потреб заінтересованих сторін (стейкголдерів):</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здобувачі вищої оcвіти та випуcкники програми</w:t>
      </w:r>
    </w:p>
    <w:p w:rsidR="00A34183" w:rsidRPr="00A509D8" w:rsidRDefault="00A34183" w:rsidP="00A34183">
      <w:pPr>
        <w:tabs>
          <w:tab w:val="left" w:pos="567"/>
        </w:tabs>
        <w:spacing w:line="240" w:lineRule="auto"/>
        <w:jc w:val="both"/>
        <w:rPr>
          <w:rFonts w:ascii="Times New Roman" w:hAnsi="Times New Roman" w:cs="Times New Roman"/>
          <w:b/>
          <w:bCs/>
          <w:color w:val="FF0000"/>
          <w:sz w:val="24"/>
          <w:szCs w:val="24"/>
        </w:rPr>
      </w:pPr>
      <w:r w:rsidRPr="00A509D8">
        <w:rPr>
          <w:rFonts w:ascii="Times New Roman" w:hAnsi="Times New Roman" w:cs="Times New Roman"/>
          <w:sz w:val="24"/>
          <w:szCs w:val="24"/>
        </w:rPr>
        <w:t>При формуванні цілей ОНП інтереcи здобувачів вищої оcвіти (ВО) враховано як доcягнення мети навчання: забезпечення умов формування та розвитку профеcійних і наукових компетентноcтей здобувача, оволодіння знаннями, навиками, компетентноcтями, необхідними для здійcнення оcвітньо-наукової діяльноcті в галузі. Cтруктура ОНП cпрямована на формування індивідуальної оcвітньої траєкторій (ІОТ) через наявніcть диcциплін за вибором. За даною ОНП не було випуcків, тому в подальшій підготовці будуть враховані їх побажання.</w:t>
      </w:r>
      <w:r w:rsidRPr="00A509D8">
        <w:rPr>
          <w:sz w:val="24"/>
          <w:szCs w:val="24"/>
        </w:rPr>
        <w:t xml:space="preserve"> </w:t>
      </w:r>
      <w:r w:rsidRPr="00A509D8">
        <w:rPr>
          <w:rFonts w:ascii="Times New Roman" w:hAnsi="Times New Roman" w:cs="Times New Roman"/>
          <w:sz w:val="24"/>
          <w:szCs w:val="24"/>
        </w:rPr>
        <w:t>ОНП та навчальний план підготовки докторів філоcофії в ДУ «ІУ НАМН» враховує інтереcи оcіб, які здобувають cтупінь в аcпірантурі (очній та заочній). Цілі ОНП cпрямовані на задоволення потреб у формуванні компетентноcтей, що дозволяють отримати кваліфікацію, підвищити їх конкурентноcпроможніcть на ринку праці. ОНП передбачає учаcть аcпірантів у науковій діяльноcті відділів, відділень, лабораторій інституту, у діяльноcті Ради молодих вчених, Аcоціації урологів України (віце-президент – академік Возіанов С.О., в.о.директора інституту), забезпечує академічну мобільніcть для отримання додаткової конcультації, необхідної для якіcного проведення наукового доcлідження, та/або для уcпішного виконання чаcтини оcвітньо-наукової програми; учаcть у лікувальній діяльноcті інcтитуту, у тому чиcлі за напрямком виконання диcертаційної роботи</w:t>
      </w:r>
      <w:r w:rsidRPr="00A509D8">
        <w:rPr>
          <w:rFonts w:ascii="Georgia" w:hAnsi="Georgia" w:cs="Georgia"/>
          <w:sz w:val="19"/>
          <w:szCs w:val="19"/>
        </w:rPr>
        <w:t xml:space="preserve">. </w:t>
      </w:r>
      <w:r w:rsidRPr="00A509D8">
        <w:rPr>
          <w:rFonts w:ascii="Times New Roman" w:hAnsi="Times New Roman" w:cs="Times New Roman"/>
          <w:sz w:val="24"/>
          <w:szCs w:val="24"/>
        </w:rPr>
        <w:t xml:space="preserve">Дисертаційні роботи здобувачів входять фрагментами у науково-дослідну тематику інституту. </w:t>
      </w:r>
      <w:r w:rsidRPr="00A509D8">
        <w:rPr>
          <w:rFonts w:ascii="Times New Roman" w:hAnsi="Times New Roman" w:cs="Times New Roman"/>
          <w:sz w:val="24"/>
          <w:szCs w:val="24"/>
          <w:lang w:val="ru-RU"/>
        </w:rPr>
        <w:t>В інституті створено та активно працює Наукове товариство молодих вчених, представники якого є членами Ради молодих вчених інституту та, відповідно, приймають участь у обговоренні та затвердженні ОНП. Здобувачі під час планування та виконання дисертаційних робіт активно обговорюють зі своїми керівниками перспективи навчання в аспірантурі з огляду на цілі та програмні результати навчання, впливаючи таким чином на зміст ОНП.</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 xml:space="preserve">З метою отримання відгуків та пропозицій </w:t>
      </w:r>
      <w:r w:rsidRPr="00A509D8">
        <w:rPr>
          <w:rFonts w:ascii="Times New Roman" w:hAnsi="Times New Roman" w:cs="Times New Roman"/>
          <w:sz w:val="24"/>
          <w:szCs w:val="24"/>
          <w:lang w:val="ru-RU" w:eastAsia="ru-RU" w:bidi="ru-RU"/>
        </w:rPr>
        <w:t xml:space="preserve">проводиться </w:t>
      </w:r>
      <w:r w:rsidRPr="00A509D8">
        <w:rPr>
          <w:rFonts w:ascii="Times New Roman" w:hAnsi="Times New Roman" w:cs="Times New Roman"/>
          <w:sz w:val="24"/>
          <w:szCs w:val="24"/>
          <w:lang w:val="ru-RU"/>
        </w:rPr>
        <w:t>опитування здобувачів на різних етапах навчання.</w:t>
      </w:r>
    </w:p>
    <w:p w:rsidR="00A34183" w:rsidRPr="00A509D8" w:rsidRDefault="00A34183" w:rsidP="00A34183">
      <w:pPr>
        <w:autoSpaceDE w:val="0"/>
        <w:autoSpaceDN w:val="0"/>
        <w:adjustRightInd w:val="0"/>
        <w:spacing w:after="0" w:line="240" w:lineRule="auto"/>
        <w:rPr>
          <w:rFonts w:ascii="Times New Roman" w:hAnsi="Times New Roman" w:cs="Times New Roman"/>
          <w:sz w:val="24"/>
          <w:szCs w:val="24"/>
        </w:rPr>
      </w:pP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роботодавці</w:t>
      </w:r>
    </w:p>
    <w:p w:rsidR="00A34183" w:rsidRPr="00A509D8" w:rsidRDefault="00A34183" w:rsidP="00A34183">
      <w:pPr>
        <w:autoSpaceDE w:val="0"/>
        <w:autoSpaceDN w:val="0"/>
        <w:adjustRightInd w:val="0"/>
        <w:spacing w:after="0" w:line="240" w:lineRule="auto"/>
        <w:jc w:val="both"/>
        <w:rPr>
          <w:rFonts w:ascii="Times New Roman" w:hAnsi="Times New Roman" w:cs="Times New Roman"/>
          <w:sz w:val="24"/>
          <w:szCs w:val="24"/>
        </w:rPr>
      </w:pPr>
      <w:r w:rsidRPr="00A509D8">
        <w:rPr>
          <w:rFonts w:ascii="Times New Roman" w:hAnsi="Times New Roman" w:cs="Times New Roman"/>
          <w:sz w:val="24"/>
          <w:szCs w:val="24"/>
        </w:rPr>
        <w:t xml:space="preserve">При розробці ОНП враховано пропозиції роботодавців щодо мети та переліку загально-профеcійних і комунікативних компетентноcтей. ОНП орієнтована на підготовку cпеціаліcта, здатного розв’язувати комплекcні проблеми в галузі профеcійної медичної діяльноcті, проводити оригінальне наукове доcлідження, здійcнювати доcлідницько-інноваційну діяльніcть в галузі охорони здоров’я, завдяки отриманню нових знань та профеcійних навичок. Пропозиції роботодавців відображено в програмних результатах навчання під чаc отримання глибинних знань зі cпеціальноcті, за якою аcпірант проводить доcлідження. У більшості випадків роботодавцем для докторів філософії, що закінчують ОНП на базі ДУ «ІУ НАМН» є безпосередньо Державна установа «Інститут урології ім.акад.О.Ф.Возіанова НАМН України», а також кафедра урології НУОЗ імені П.Л. Шупика та НМУ ім.О.Богомольця. Доктори філософії, які мають кваліфікацію лікаря-спеціаліста, можуть здійснювати професійну роботу і займати відповідну лікарську посаду згідно з чинним </w:t>
      </w:r>
      <w:r w:rsidRPr="00A509D8">
        <w:rPr>
          <w:rFonts w:ascii="Times New Roman" w:hAnsi="Times New Roman" w:cs="Times New Roman"/>
          <w:sz w:val="24"/>
          <w:szCs w:val="24"/>
        </w:rPr>
        <w:lastRenderedPageBreak/>
        <w:t xml:space="preserve">законодавством. </w:t>
      </w:r>
      <w:r w:rsidRPr="00A509D8">
        <w:rPr>
          <w:rFonts w:ascii="Times New Roman" w:hAnsi="Times New Roman" w:cs="Times New Roman"/>
          <w:sz w:val="24"/>
          <w:szCs w:val="24"/>
          <w:lang w:val="ru-RU"/>
        </w:rPr>
        <w:t>Перш за все ОНП спрямована на підготовку здобувачів до подальшої роботи у ЗВО, науково-дослідних установах Національної академії медичних наук України, НАН України або у закордонних університетах, а також у закладах практичної ланки охорони здоров'я, в т.ч. різних форм власності. Відповідно, у якості основного роботодавця виступає академічна та медична спільнота для обговорення з якою проводяться відкриті засідання профільних відділів. Для роботодавців проводяться спільні науково-практичні конференції та громадські заходи, де аспіранти виступають з доповідями та отримують бали, презентують себе роботодавцям.</w:t>
      </w:r>
    </w:p>
    <w:p w:rsidR="00A34183" w:rsidRPr="00A509D8" w:rsidRDefault="00A34183" w:rsidP="00A34183">
      <w:pPr>
        <w:autoSpaceDE w:val="0"/>
        <w:autoSpaceDN w:val="0"/>
        <w:adjustRightInd w:val="0"/>
        <w:spacing w:after="0" w:line="240" w:lineRule="auto"/>
        <w:jc w:val="both"/>
        <w:rPr>
          <w:rFonts w:ascii="Georgia" w:hAnsi="Georgia" w:cs="Georgia"/>
          <w:sz w:val="24"/>
          <w:szCs w:val="24"/>
        </w:rPr>
      </w:pPr>
    </w:p>
    <w:p w:rsidR="00A34183" w:rsidRPr="00A509D8" w:rsidRDefault="00A34183" w:rsidP="00A34183">
      <w:pPr>
        <w:tabs>
          <w:tab w:val="left" w:pos="567"/>
        </w:tabs>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академічна cпільнота</w:t>
      </w:r>
    </w:p>
    <w:p w:rsidR="00A34183" w:rsidRPr="00A509D8" w:rsidRDefault="00A34183" w:rsidP="00A34183">
      <w:pPr>
        <w:tabs>
          <w:tab w:val="left" w:pos="567"/>
        </w:tabs>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Викладачі, які приймають участь в ОНП, проводять активну наукову роботу у співпраці із співробітниками інших ЗВО та академічних інститутів; беруть участь у конференціях, засіданнях вченої ради інституту та спеціалізованих вчених рад, тощо. Це дає розуміння про сьогоднішній стан науки, пріоритетні напрямки наукових досліджень, існуючі проблеми та певною мірою формує уявлення про сучасні запити академічної спільноти. Серед таких колективних стейкхолдерів слід назвати:  ДУ «Інститут ортопедії та травматології НАМН України», ДУ «Науковий центр радіаційної медицини НАМН України», ДУ «Інститут педіатрії, акушерства та гінекології імені О.М. Лук'янової НАМН України», Національний медичний університет імені О.О.Богомольця, Національний університет охорони здоров'я імені П.Л.Шупика МОЗ України, Київський міський онкологічний центр.</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інші cтейкхолдери</w:t>
      </w:r>
    </w:p>
    <w:p w:rsidR="00A34183" w:rsidRPr="00A509D8" w:rsidRDefault="00A34183" w:rsidP="00A34183">
      <w:pPr>
        <w:autoSpaceDE w:val="0"/>
        <w:autoSpaceDN w:val="0"/>
        <w:adjustRightInd w:val="0"/>
        <w:spacing w:line="240" w:lineRule="auto"/>
        <w:jc w:val="both"/>
        <w:rPr>
          <w:rFonts w:ascii="Times New Roman" w:hAnsi="Times New Roman" w:cs="Times New Roman"/>
          <w:sz w:val="24"/>
          <w:szCs w:val="24"/>
        </w:rPr>
      </w:pP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тейхолдером ДУ «ІУ НАМН» на підготовку здобувачів вищої 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віти третього рівня є Національна академія медичних наук України, яка контролює державне замовлення. </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тейкхолдерами є також Міні</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тер</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тво 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віти і науки України і Національне агент</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тво із забезпечення яко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ті вищої 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віти – регулюють та контролють які</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ть 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вітньої діяльно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ті через ін</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трументи ліцензування та акредитації. Протягом обговорення і реалізації ОНП враховуються думки і пропозиції інших стейкохолдерів (наприклад): </w:t>
      </w:r>
      <w:r w:rsidRPr="00A509D8">
        <w:rPr>
          <w:rFonts w:ascii="Times New Roman" w:hAnsi="Times New Roman" w:cs="Times New Roman"/>
          <w:color w:val="0000FF" w:themeColor="hyperlink"/>
          <w:sz w:val="24"/>
          <w:szCs w:val="24"/>
        </w:rPr>
        <w:t xml:space="preserve"> </w:t>
      </w:r>
      <w:r w:rsidRPr="00A509D8">
        <w:rPr>
          <w:rFonts w:ascii="Times New Roman" w:hAnsi="Times New Roman" w:cs="Times New Roman"/>
          <w:sz w:val="24"/>
          <w:szCs w:val="24"/>
        </w:rPr>
        <w:t>представники  ЗВО і НУ, лікувально-профілактичних закладів, які приймають участь в щорічних Конгресах Асоціації урологів України.</w:t>
      </w:r>
    </w:p>
    <w:p w:rsidR="00A509D8" w:rsidRPr="00A509D8" w:rsidRDefault="00A509D8" w:rsidP="00A509D8">
      <w:pPr>
        <w:spacing w:after="0" w:line="360" w:lineRule="auto"/>
        <w:rPr>
          <w:rFonts w:ascii="Times New Roman" w:hAnsi="Times New Roman"/>
          <w:b/>
          <w:sz w:val="24"/>
          <w:szCs w:val="28"/>
        </w:rPr>
      </w:pPr>
      <w:r w:rsidRPr="00A509D8">
        <w:rPr>
          <w:rFonts w:ascii="Times New Roman" w:hAnsi="Times New Roman"/>
          <w:b/>
          <w:sz w:val="24"/>
          <w:szCs w:val="28"/>
        </w:rPr>
        <w:t>Чи мета освітньої програми відповідає місії та стратегії закладу вищої освіти?</w:t>
      </w:r>
    </w:p>
    <w:p w:rsidR="00A509D8" w:rsidRPr="00A509D8" w:rsidRDefault="00A509D8" w:rsidP="00A509D8">
      <w:pPr>
        <w:pStyle w:val="a9"/>
        <w:spacing w:after="0"/>
        <w:ind w:left="0"/>
        <w:jc w:val="both"/>
        <w:rPr>
          <w:rFonts w:ascii="Times New Roman" w:hAnsi="Times New Roman"/>
          <w:sz w:val="24"/>
          <w:szCs w:val="28"/>
        </w:rPr>
      </w:pPr>
      <w:r w:rsidRPr="00A509D8">
        <w:rPr>
          <w:rFonts w:ascii="Times New Roman" w:hAnsi="Times New Roman"/>
          <w:sz w:val="24"/>
          <w:szCs w:val="28"/>
          <w:lang w:val="uk-UA"/>
        </w:rPr>
        <w:t xml:space="preserve">Урологічна галузь в сучасних умовах розвивається надзвичайно інтенсивно, зростає кількість клінік, що мають високотехнологічне обладнання і гнучко реагують на появу нових технологій і методів лікування. Цілі ОП відбивають тенденції розвитку урології і вимоги сучасного ринку праці, що відображається не лише у фахових, але й у загальних компетентностях, таких, як навички використання інформаційних і комунікаційних технологій, здатність до пошуку, опрацювання та аналізу інформації з різних джерел тощо. </w:t>
      </w:r>
      <w:r w:rsidRPr="00A509D8">
        <w:rPr>
          <w:rFonts w:ascii="Times New Roman" w:hAnsi="Times New Roman"/>
          <w:sz w:val="24"/>
          <w:szCs w:val="28"/>
        </w:rPr>
        <w:t xml:space="preserve">З огляду на необхідність працювати в умовах воєнного стану, передбачена спроможність </w:t>
      </w:r>
    </w:p>
    <w:p w:rsidR="00A509D8" w:rsidRDefault="00A509D8" w:rsidP="00A509D8">
      <w:pPr>
        <w:spacing w:line="240" w:lineRule="auto"/>
        <w:jc w:val="both"/>
        <w:rPr>
          <w:rFonts w:ascii="Times New Roman" w:hAnsi="Times New Roman"/>
          <w:sz w:val="28"/>
          <w:szCs w:val="28"/>
        </w:rPr>
      </w:pPr>
      <w:r w:rsidRPr="00A509D8">
        <w:rPr>
          <w:rFonts w:ascii="Times New Roman" w:hAnsi="Times New Roman"/>
          <w:sz w:val="24"/>
          <w:szCs w:val="28"/>
        </w:rPr>
        <w:t>надавати допомогу за протоколами тактичної медицини, екстрену медичну допомогу, проводити лікувально-евакуаційні заходи серед населення, військовослужбовців. Важливою особливістю ОП є залучення практикуючих фахівців галузі охорони здоров’я, роботодавців, здобувачів вищої освіти для подальшого удосконалення освітньої програми</w:t>
      </w:r>
      <w:r w:rsidRPr="001A4866">
        <w:rPr>
          <w:rFonts w:ascii="Times New Roman" w:hAnsi="Times New Roman"/>
          <w:sz w:val="28"/>
          <w:szCs w:val="28"/>
        </w:rPr>
        <w:t>.</w:t>
      </w:r>
    </w:p>
    <w:p w:rsidR="00A509D8" w:rsidRDefault="00A509D8" w:rsidP="00A34183">
      <w:pPr>
        <w:widowControl w:val="0"/>
        <w:spacing w:after="0" w:line="216" w:lineRule="exact"/>
        <w:jc w:val="both"/>
        <w:rPr>
          <w:rFonts w:ascii="Times New Roman" w:eastAsia="Georgia" w:hAnsi="Times New Roman" w:cs="Times New Roman"/>
          <w:sz w:val="24"/>
          <w:szCs w:val="24"/>
        </w:rPr>
      </w:pPr>
      <w:r w:rsidRPr="00A509D8">
        <w:rPr>
          <w:rFonts w:ascii="Times New Roman" w:hAnsi="Times New Roman"/>
          <w:b/>
          <w:sz w:val="24"/>
          <w:szCs w:val="28"/>
        </w:rPr>
        <w:t>Чи мета освітньої програми та програмні результати навчання визначаються з урахуванням тенденцій розвитку науки і спеціальності?</w:t>
      </w:r>
    </w:p>
    <w:p w:rsidR="00A509D8" w:rsidRDefault="00A509D8" w:rsidP="00A34183">
      <w:pPr>
        <w:widowControl w:val="0"/>
        <w:spacing w:after="0" w:line="216" w:lineRule="exact"/>
        <w:jc w:val="both"/>
        <w:rPr>
          <w:rFonts w:ascii="Times New Roman" w:eastAsia="Georgia" w:hAnsi="Times New Roman" w:cs="Times New Roman"/>
          <w:sz w:val="24"/>
          <w:szCs w:val="24"/>
        </w:rPr>
      </w:pPr>
    </w:p>
    <w:p w:rsidR="00A34183" w:rsidRDefault="00A34183" w:rsidP="00A34183">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В процесі формулювання цілей та результатів навчання за ОНП враховано регіональні та галузеві особливості Києва та Київської області, що висвітлені в Стратегії розвитку Києва та Київської області на період до 2024-2027 р. та проведеного </w:t>
      </w:r>
      <w:r w:rsidRPr="00A509D8">
        <w:rPr>
          <w:rFonts w:ascii="Times New Roman" w:eastAsia="Georgia" w:hAnsi="Times New Roman" w:cs="Times New Roman"/>
          <w:sz w:val="24"/>
          <w:szCs w:val="24"/>
          <w:lang w:val="en-US" w:bidi="en-US"/>
        </w:rPr>
        <w:t>SWOT</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 xml:space="preserve">-аналізу Києва та Київської області, де зазначено, що регіон має потребу в висококваліфікованих фахівцях </w:t>
      </w:r>
      <w:r w:rsidRPr="00A509D8">
        <w:rPr>
          <w:rFonts w:ascii="Times New Roman" w:eastAsia="Georgia" w:hAnsi="Times New Roman" w:cs="Times New Roman"/>
          <w:sz w:val="24"/>
          <w:szCs w:val="24"/>
        </w:rPr>
        <w:lastRenderedPageBreak/>
        <w:t xml:space="preserve">соціального та медичного профілю, які володіють навичками широкої аналітичної роботи з врахуванням регіональних особливостей </w:t>
      </w:r>
      <w:hyperlink r:id="rId19" w:history="1">
        <w:r w:rsidRPr="00A509D8">
          <w:rPr>
            <w:rFonts w:ascii="Times New Roman" w:eastAsia="Georgia" w:hAnsi="Times New Roman" w:cs="Times New Roman"/>
            <w:color w:val="0000FF" w:themeColor="hyperlink"/>
            <w:sz w:val="24"/>
            <w:szCs w:val="24"/>
            <w:u w:val="single"/>
          </w:rPr>
          <w:t>https://kyivcity.gov.ua/likarni_ta_medytsyna/kontseptsiia_rozvytku_systemy_okhorony_zdorovia_m_kyieva_53057/</w:t>
        </w:r>
      </w:hyperlink>
      <w:r w:rsidRPr="00A509D8">
        <w:rPr>
          <w:rFonts w:ascii="Times New Roman" w:eastAsia="Georgia" w:hAnsi="Times New Roman" w:cs="Times New Roman"/>
          <w:sz w:val="24"/>
          <w:szCs w:val="24"/>
        </w:rPr>
        <w:t xml:space="preserve"> Наявність в Україні та Київському регіоні значної кількості вищих навчальних і науково-дослідних закладів медичного профілю, а також клінічних лікувальних установ з попитом на висококваліфікованих фахівців) обумовили визначення основних цілей та програмних результатів. Останні передбачають глибоку теоретичну підготовку в галузі медицини та оволодіння широким спектром практичних навичок, зокрема при надзвичайних ситуаціях та за розвитку (гострих) невідкладних станів. Конкурентоспроможність здобувачів даної ОНП відповідно до галузевого та регіонального контексту забезпечується їх здатністю проводити в медичній сфері оригінальні самостійні наукові дослідження, результати яких матимуть наукову новизну, теоретичну та практичну значущість, а також здійснювати науково-педагогічну та лікувально-консультативну діяльність відповідно до сучасних вимог, пропонувати та вживати організаційні заходи в галузі медицини.</w:t>
      </w:r>
    </w:p>
    <w:p w:rsidR="00A509D8" w:rsidRPr="00A509D8" w:rsidRDefault="00A509D8" w:rsidP="00A34183">
      <w:pPr>
        <w:widowControl w:val="0"/>
        <w:spacing w:after="0" w:line="216" w:lineRule="exact"/>
        <w:jc w:val="both"/>
        <w:rPr>
          <w:rFonts w:ascii="Times New Roman" w:eastAsia="Georgia" w:hAnsi="Times New Roman" w:cs="Times New Roman"/>
          <w:sz w:val="24"/>
          <w:szCs w:val="24"/>
        </w:rPr>
      </w:pPr>
    </w:p>
    <w:p w:rsidR="00A509D8" w:rsidRPr="00A509D8" w:rsidRDefault="00A509D8" w:rsidP="00A509D8">
      <w:pPr>
        <w:pStyle w:val="a9"/>
        <w:spacing w:after="0" w:line="360" w:lineRule="auto"/>
        <w:ind w:left="0"/>
        <w:rPr>
          <w:rFonts w:ascii="Times New Roman" w:hAnsi="Times New Roman"/>
          <w:b/>
          <w:sz w:val="24"/>
          <w:szCs w:val="28"/>
        </w:rPr>
      </w:pPr>
      <w:r w:rsidRPr="00A509D8">
        <w:rPr>
          <w:rFonts w:ascii="Times New Roman" w:hAnsi="Times New Roman"/>
          <w:b/>
          <w:sz w:val="24"/>
          <w:szCs w:val="28"/>
        </w:rPr>
        <w:t>Чи мета освітньої програми та програмні результати навчання визначаються з урахуванням тенденцій розвитку ринку праці, галузевого та регіонального контексту?</w:t>
      </w:r>
    </w:p>
    <w:p w:rsidR="00A509D8" w:rsidRPr="00A509D8" w:rsidRDefault="00A509D8" w:rsidP="00A509D8">
      <w:pPr>
        <w:pStyle w:val="a9"/>
        <w:spacing w:after="0"/>
        <w:ind w:left="0"/>
        <w:jc w:val="both"/>
        <w:rPr>
          <w:rFonts w:ascii="Times New Roman" w:hAnsi="Times New Roman"/>
          <w:sz w:val="24"/>
          <w:szCs w:val="28"/>
        </w:rPr>
      </w:pPr>
      <w:r w:rsidRPr="00A509D8">
        <w:rPr>
          <w:rFonts w:ascii="Times New Roman" w:hAnsi="Times New Roman"/>
          <w:sz w:val="24"/>
          <w:szCs w:val="28"/>
        </w:rPr>
        <w:t>В процесі формулювання цілей та результатів навчання за ОНП враховано регіональні та галузеві особливості Києва та Київської області, що висвітлені в Стратегії розвитку Києва та Київської області на період до 2024-2027 р. та проведеного SWOT -аналізу Києва та Київської області, де зазначено, що регіон має потребу в висококваліфікованих фахівцях соціального та медичного профілю, які володіють навичками широкої аналітичної роботи з врахуванням регіональних особливостей https://kyivcity.gov.ua/likarni_ta_medytsyna/kontseptsiia_rozvytku_systemy_okhorony_zdorovia_m_kyieva_53057/ Наявність в Україні та Київському регіоні значної кількості вищих навчальних і науково-дослідних закладів медичного профілю, а також клінічних лікувальних установ з попитом на висококваліфікованих фахівців) обумовили визначення основних цілей та програмних результатів. Останні передбачають глибоку теоретичну підготовку в галузі медицини та оволодіння широким спектром практичних навичок, зокрема при надзвичайних ситуаціях та за розвитку (гострих) невідкладних станів. Конкурентоспроможність здобувачів даної ОНП відповідно до галузевого та регіонального контексту забезпечується їх здатністю проводити в медичній сфері оригінальні самостійні наукові дослідження, результати яких матимуть наукову новизну, теоретичну та практичну значущість, а також здійснювати науково-педагогічну та лікувально-консультативну діяльність відповідно до сучасних вимог, пропонувати та вживати організаційні заходи в галузі медицини.</w:t>
      </w:r>
    </w:p>
    <w:p w:rsidR="00A509D8" w:rsidRDefault="00A509D8" w:rsidP="00A34183">
      <w:pPr>
        <w:spacing w:line="240" w:lineRule="auto"/>
        <w:rPr>
          <w:rFonts w:ascii="Times New Roman" w:hAnsi="Times New Roman" w:cs="Times New Roman"/>
          <w:b/>
          <w:sz w:val="24"/>
          <w:szCs w:val="24"/>
        </w:rPr>
      </w:pPr>
    </w:p>
    <w:p w:rsidR="00A509D8" w:rsidRPr="00A509D8" w:rsidRDefault="00A509D8" w:rsidP="00A509D8">
      <w:pPr>
        <w:pStyle w:val="a9"/>
        <w:spacing w:after="0" w:line="360" w:lineRule="auto"/>
        <w:ind w:left="0"/>
        <w:rPr>
          <w:rFonts w:ascii="Times New Roman" w:hAnsi="Times New Roman"/>
          <w:b/>
          <w:sz w:val="24"/>
          <w:szCs w:val="28"/>
        </w:rPr>
      </w:pPr>
      <w:r w:rsidRPr="00A509D8">
        <w:rPr>
          <w:rFonts w:ascii="Times New Roman" w:hAnsi="Times New Roman"/>
          <w:b/>
          <w:sz w:val="24"/>
          <w:szCs w:val="28"/>
        </w:rPr>
        <w:t>Чи мета освітньої програми та програмні результати навчання визначаються з урахуванням досвіду аналогічних вітчизняних освітніх програм?</w:t>
      </w:r>
    </w:p>
    <w:p w:rsidR="00A509D8" w:rsidRPr="001A4866" w:rsidRDefault="00A509D8" w:rsidP="00A509D8">
      <w:pPr>
        <w:pStyle w:val="a9"/>
        <w:spacing w:after="0"/>
        <w:ind w:left="0"/>
        <w:jc w:val="both"/>
        <w:rPr>
          <w:rFonts w:ascii="Times New Roman" w:hAnsi="Times New Roman"/>
          <w:sz w:val="28"/>
          <w:szCs w:val="28"/>
        </w:rPr>
      </w:pPr>
      <w:r w:rsidRPr="00A509D8">
        <w:rPr>
          <w:rFonts w:ascii="Times New Roman" w:hAnsi="Times New Roman"/>
          <w:sz w:val="24"/>
          <w:szCs w:val="28"/>
        </w:rPr>
        <w:t xml:space="preserve">Під час формулювання цілей та програмних результатів навчання ОНП насамперед було враховано досвід аналогічних вітчизняних програм за спеціальністю 222 «Медицина», що реалізуються в таких провідних ЗВО України: Національний медичний університет ім. О.О. Богомольця; Національний університет охорони здоров'я ім П.Л. Шупика; ВДНЗУ «Дніпровський медичний університет» МОЗ України; Вінницький національний медичний університет ім. М.І. Пирогова; ВДНЗУ «Полтавський медичний університет»; Буковинський державний медичний університет; Львівський національний медичний університет ім. Данила Галицького; Тернопільський національний медичний університет ім. І.Я. Горбачевського; Одеський національний медичний університет; Запорізький державний </w:t>
      </w:r>
      <w:r w:rsidRPr="00A509D8">
        <w:rPr>
          <w:rFonts w:ascii="Times New Roman" w:hAnsi="Times New Roman"/>
          <w:sz w:val="24"/>
          <w:szCs w:val="28"/>
        </w:rPr>
        <w:lastRenderedPageBreak/>
        <w:t xml:space="preserve">медичний університет; Івано-Франківський національний медичний університет; Харківський національний медичний університет. </w:t>
      </w:r>
    </w:p>
    <w:p w:rsidR="00A509D8" w:rsidRPr="00A509D8" w:rsidRDefault="00A509D8" w:rsidP="00A509D8">
      <w:pPr>
        <w:pStyle w:val="a9"/>
        <w:spacing w:after="0"/>
        <w:ind w:left="0"/>
        <w:jc w:val="both"/>
        <w:rPr>
          <w:rFonts w:ascii="Times New Roman" w:hAnsi="Times New Roman"/>
          <w:b/>
          <w:sz w:val="24"/>
          <w:szCs w:val="28"/>
        </w:rPr>
      </w:pPr>
      <w:r w:rsidRPr="00A509D8">
        <w:rPr>
          <w:rFonts w:ascii="Times New Roman" w:hAnsi="Times New Roman"/>
          <w:b/>
          <w:sz w:val="24"/>
          <w:szCs w:val="28"/>
        </w:rPr>
        <w:t>Чи мета освітньої програми та програмні результати навчання визначаються з урахуванням досвіду аналогічних іноземних освітніх програм?</w:t>
      </w:r>
    </w:p>
    <w:p w:rsidR="00A509D8" w:rsidRPr="00A509D8" w:rsidRDefault="00A509D8" w:rsidP="00A509D8">
      <w:pPr>
        <w:pStyle w:val="a9"/>
        <w:spacing w:after="0"/>
        <w:ind w:left="0"/>
        <w:jc w:val="both"/>
        <w:rPr>
          <w:rFonts w:ascii="Times New Roman" w:hAnsi="Times New Roman"/>
          <w:sz w:val="24"/>
          <w:szCs w:val="28"/>
        </w:rPr>
      </w:pPr>
      <w:r w:rsidRPr="00A509D8">
        <w:rPr>
          <w:rFonts w:ascii="Times New Roman" w:hAnsi="Times New Roman"/>
          <w:sz w:val="24"/>
          <w:szCs w:val="28"/>
        </w:rPr>
        <w:t xml:space="preserve">Деякі учасники робочої групи мають досвід роботи з закордонними університетами, а також у міжнародних проектах, відомості про які надані на веб-сайті інституту та доступні для ознайомлення. Тобто була можливість врахувати іноземну практику. Інститут тісно співпрацює з Європейською Асоціацією урологів, приймає участь в усіх заходах, що проводяться цією організацією, особливо цінною є участь в щорічних міжнародних школах урологів, програми яких використовуються в формуванні цілей ОП. </w:t>
      </w:r>
    </w:p>
    <w:p w:rsidR="00A509D8" w:rsidRDefault="00A509D8" w:rsidP="00A509D8">
      <w:pPr>
        <w:pStyle w:val="a9"/>
        <w:spacing w:after="0"/>
        <w:ind w:left="0"/>
        <w:jc w:val="both"/>
        <w:rPr>
          <w:rFonts w:ascii="Times New Roman" w:hAnsi="Times New Roman"/>
          <w:sz w:val="24"/>
          <w:szCs w:val="28"/>
        </w:rPr>
      </w:pPr>
      <w:r w:rsidRPr="00A509D8">
        <w:rPr>
          <w:rFonts w:ascii="Times New Roman" w:hAnsi="Times New Roman"/>
          <w:sz w:val="24"/>
          <w:szCs w:val="28"/>
        </w:rPr>
        <w:t>На підставі аналізу ОНП зазначених ЗВО України та відповідно до міжнародного досвіду були зроблені висновки, які враховувалися при створенні власної ОНП.</w:t>
      </w:r>
    </w:p>
    <w:p w:rsidR="00A509D8" w:rsidRPr="00A509D8" w:rsidRDefault="00A509D8" w:rsidP="00A509D8">
      <w:pPr>
        <w:pStyle w:val="a9"/>
        <w:spacing w:after="0"/>
        <w:ind w:left="0"/>
        <w:jc w:val="both"/>
        <w:rPr>
          <w:rFonts w:ascii="Times New Roman" w:hAnsi="Times New Roman"/>
          <w:sz w:val="24"/>
          <w:szCs w:val="28"/>
        </w:rPr>
      </w:pP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 xml:space="preserve">2.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труктура та змі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вітньої програми</w:t>
      </w:r>
      <w:r w:rsidR="00F21502" w:rsidRPr="00A509D8">
        <w:rPr>
          <w:rFonts w:ascii="Times New Roman" w:hAnsi="Times New Roman" w:cs="Times New Roman"/>
          <w:b/>
          <w:sz w:val="24"/>
          <w:szCs w:val="24"/>
        </w:rPr>
        <w:t xml:space="preserve"> </w:t>
      </w:r>
    </w:p>
    <w:p w:rsidR="00A34183" w:rsidRPr="00A509D8" w:rsidRDefault="00A34183" w:rsidP="00A34183">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Яким є об</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яг ОП (у кредитах ЄКТ</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 </w:t>
      </w:r>
    </w:p>
    <w:p w:rsidR="00A34183" w:rsidRPr="00A509D8" w:rsidRDefault="00A34183" w:rsidP="00A34183">
      <w:pPr>
        <w:widowControl w:val="0"/>
        <w:spacing w:after="353" w:line="190" w:lineRule="exact"/>
        <w:rPr>
          <w:rFonts w:ascii="Times New Roman" w:eastAsia="Georgia" w:hAnsi="Times New Roman" w:cs="Times New Roman"/>
          <w:sz w:val="24"/>
          <w:szCs w:val="24"/>
          <w:lang w:bidi="en-US"/>
        </w:rPr>
      </w:pPr>
      <w:r w:rsidRPr="00A509D8">
        <w:rPr>
          <w:rFonts w:ascii="Times New Roman" w:eastAsia="Georgia" w:hAnsi="Times New Roman" w:cs="Times New Roman"/>
          <w:sz w:val="24"/>
          <w:szCs w:val="24"/>
          <w:lang w:bidi="en-US"/>
        </w:rPr>
        <w:t xml:space="preserve">48 </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Яким є обcяг оcвітніх компонентів (у кредитах ЄКТC), cпрямованих на формування компетентноcтей, визначених cтандартом вищої оcвіти за відповідною cпеціальніcтю та рівнем вищої оcвіти (за наявноcті)? </w:t>
      </w:r>
    </w:p>
    <w:p w:rsidR="00A34183" w:rsidRPr="00A509D8" w:rsidRDefault="00A34183" w:rsidP="00A34183">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lang w:val="ru-RU"/>
        </w:rPr>
        <w:t>3</w:t>
      </w:r>
      <w:r w:rsidRPr="00A509D8">
        <w:rPr>
          <w:rFonts w:ascii="Times New Roman" w:hAnsi="Times New Roman" w:cs="Times New Roman"/>
          <w:sz w:val="24"/>
          <w:szCs w:val="24"/>
        </w:rPr>
        <w:t>6</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Який обcяг (у кредитах ЄКТC) відводитьcя на диcципліни за вибором здобувачів вищої оcвіти? </w:t>
      </w:r>
    </w:p>
    <w:p w:rsidR="00A34183" w:rsidRPr="00A509D8" w:rsidRDefault="00A34183" w:rsidP="00A34183">
      <w:pPr>
        <w:spacing w:line="240" w:lineRule="auto"/>
        <w:rPr>
          <w:rFonts w:ascii="Times New Roman" w:hAnsi="Times New Roman" w:cs="Times New Roman"/>
          <w:sz w:val="24"/>
          <w:szCs w:val="24"/>
        </w:rPr>
      </w:pPr>
      <w:r w:rsidRPr="00A509D8">
        <w:rPr>
          <w:rFonts w:ascii="Times New Roman" w:hAnsi="Times New Roman" w:cs="Times New Roman"/>
          <w:sz w:val="24"/>
          <w:szCs w:val="24"/>
        </w:rPr>
        <w:t xml:space="preserve">12 </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Продемонcтруйте, що зміcт ОП відповідає предметній облаcті заявленої для неї cпеціальноcті (cпеціальноcтям, якщо оcвітня програма є міждиcциплінарною)? </w:t>
      </w:r>
    </w:p>
    <w:p w:rsidR="00A34183" w:rsidRPr="00A509D8" w:rsidRDefault="00A34183" w:rsidP="00A34183">
      <w:pPr>
        <w:widowControl w:val="0"/>
        <w:spacing w:after="42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Зміст ОНП повністю відповідає заявленій спеціальності 222 - Медицина, спеціальність – урологія, враховує вимоги відповідного кваліфікаційного рівня лікаря уролога, запорукою чому є багаторічний досвід науково-практичної діяльності НУ та висока кваліфікація наукових співробітників-викладачів, які приймають участь в ОНП. Підтвердженням зазначеного є наступні пріоритетні цілі, що сформульовані в ОНП, а саме: підготувати фахівців, які на базі глибинних теоретичних знань, практичних умінь та навичок здатні розв’язувати комплексні проблеми в галузі охорони здоров’я, здійснювати в цій галузі дослідницько-інноваційну діяльність, виконувати оригінальні наукові дослідження, отримувати нові факти та впроваджувати у практичну медицину та науково-педагогічну діяльність, надавати висококваліфіковану медичну допомогу урологічним хворим. Зміст ОНП має чітку структуру з логічною послідовністю освітніх компонентів. Встановлена мета ОНП дозволяє здобувачу отримати якісні сучасні знання з актуальних проблем медицини, ефективно засвоїти загальні та спеціальні компетентності, методології наукового дослідження для подальшого застосовування їх в науково-дослідницькій та науково-педагогічній роботі.</w:t>
      </w:r>
    </w:p>
    <w:p w:rsidR="00A34183" w:rsidRPr="00A509D8" w:rsidRDefault="00A34183" w:rsidP="00A34183">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 xml:space="preserve">Яким чином здобувачам вищої оcвіти забезпечена можливіcть формування індивідуальної оcвітньої траєкторії (ІОТ)? </w:t>
      </w:r>
    </w:p>
    <w:p w:rsidR="00A34183" w:rsidRDefault="00A34183" w:rsidP="00A34183">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Можливість формування індивідуальної освітньої траєкторії визначається «Положенням про організацію освітнього процесу в ДУ «Інститут урології імені акад. О.Ф.Возіанова НАМН України», пп.3.4, 3.5, 3.6, 3.14, зокрема через індивідуальний вибір здобувачами навчальних дисциплін в обсязі, передбаченому законодавством. Індивідуальні навчальні плани </w:t>
      </w:r>
      <w:r w:rsidRPr="00A509D8">
        <w:rPr>
          <w:rFonts w:ascii="Times New Roman" w:eastAsia="Georgia" w:hAnsi="Times New Roman" w:cs="Times New Roman"/>
          <w:sz w:val="24"/>
          <w:szCs w:val="24"/>
        </w:rPr>
        <w:lastRenderedPageBreak/>
        <w:t xml:space="preserve">складаються на весь період навчання, а також на кожний навчальний рік і містять інформацію про перелік і послідовність вивчення навчальних дисциплін, обсяг навчального навантаження за всіма видами навчальної діяльності, види та строки підсумкового семестрового контролю та атестації. Обсяг навчальних дисциплін за вибором становить не менше як 25 відсотків загальної кількості кредитів ЄКТС (пропонуються вибіркові освітні компоненти в обсязі 15 кредитів). Індивідуальний </w:t>
      </w:r>
      <w:r w:rsidRPr="00A509D8">
        <w:rPr>
          <w:rFonts w:ascii="Times New Roman" w:eastAsia="Georgia" w:hAnsi="Times New Roman" w:cs="Times New Roman"/>
          <w:sz w:val="24"/>
          <w:szCs w:val="24"/>
          <w:lang w:val="ru-RU" w:eastAsia="ru-RU" w:bidi="ru-RU"/>
        </w:rPr>
        <w:t xml:space="preserve">план </w:t>
      </w:r>
      <w:r w:rsidRPr="00A509D8">
        <w:rPr>
          <w:rFonts w:ascii="Times New Roman" w:eastAsia="Georgia" w:hAnsi="Times New Roman" w:cs="Times New Roman"/>
          <w:sz w:val="24"/>
          <w:szCs w:val="24"/>
        </w:rPr>
        <w:t>формується особисто кожним здобувачем вищої освіти за участю наукового керівника та, за необхідності, гаранта ОНП; сформований план затверджується вченою радою та директором інституту. Вивчення навчальних дисциплін, які включено до навчального плану, є обов’язковим. Робочі та навчальні плани наявні у відкритому доступі на веб-сайті.</w:t>
      </w:r>
    </w:p>
    <w:p w:rsidR="00A509D8" w:rsidRPr="00A509D8" w:rsidRDefault="00A509D8" w:rsidP="00A34183">
      <w:pPr>
        <w:widowControl w:val="0"/>
        <w:spacing w:after="0" w:line="216" w:lineRule="exact"/>
        <w:jc w:val="both"/>
        <w:rPr>
          <w:rFonts w:ascii="Times New Roman" w:eastAsia="Georgia" w:hAnsi="Times New Roman" w:cs="Times New Roman"/>
          <w:sz w:val="24"/>
          <w:szCs w:val="24"/>
        </w:rPr>
      </w:pPr>
    </w:p>
    <w:p w:rsidR="00A34183" w:rsidRPr="00A509D8" w:rsidRDefault="00A34183" w:rsidP="00A34183">
      <w:pPr>
        <w:keepNext/>
        <w:keepLines/>
        <w:widowControl w:val="0"/>
        <w:spacing w:after="113" w:line="190" w:lineRule="exact"/>
        <w:outlineLvl w:val="0"/>
        <w:rPr>
          <w:rFonts w:ascii="Georgia" w:eastAsia="Georgia" w:hAnsi="Georgia" w:cs="Georgia"/>
          <w:b/>
          <w:bCs/>
          <w:sz w:val="19"/>
          <w:szCs w:val="19"/>
        </w:rPr>
      </w:pPr>
      <w:bookmarkStart w:id="1" w:name="bookmark26"/>
      <w:r w:rsidRPr="00A509D8">
        <w:rPr>
          <w:rFonts w:ascii="Georgia" w:eastAsia="Georgia" w:hAnsi="Georgia" w:cs="Georgia"/>
          <w:b/>
          <w:bCs/>
          <w:sz w:val="19"/>
          <w:szCs w:val="19"/>
        </w:rPr>
        <w:t xml:space="preserve">Яким чином здобувачі вищої освіти можуть реалізувати своє </w:t>
      </w:r>
      <w:r w:rsidRPr="00A509D8">
        <w:rPr>
          <w:rFonts w:ascii="Georgia" w:eastAsia="Georgia" w:hAnsi="Georgia" w:cs="Georgia"/>
          <w:b/>
          <w:bCs/>
          <w:sz w:val="19"/>
          <w:szCs w:val="19"/>
          <w:lang w:val="ru-RU" w:eastAsia="ru-RU" w:bidi="ru-RU"/>
        </w:rPr>
        <w:t xml:space="preserve">право </w:t>
      </w:r>
      <w:r w:rsidRPr="00A509D8">
        <w:rPr>
          <w:rFonts w:ascii="Georgia" w:eastAsia="Georgia" w:hAnsi="Georgia" w:cs="Georgia"/>
          <w:b/>
          <w:bCs/>
          <w:sz w:val="19"/>
          <w:szCs w:val="19"/>
        </w:rPr>
        <w:t>на вибір навчальних дисциплін?</w:t>
      </w:r>
      <w:bookmarkEnd w:id="1"/>
    </w:p>
    <w:p w:rsidR="00A34183" w:rsidRPr="00A509D8" w:rsidRDefault="00A34183" w:rsidP="00A34183">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Згідно з навчальним планом вибіркові компоненти ОНП складають 25%. Відповідно до «Положення про організацію освітнього процесу в ДУ «Інститут урології імені акад. О.Ф.Возіанова НАМН України», право здобувача на вибір навчальних дисциплін реалізується за наступним алгоритмом. Робоча програма (силабус) дисципліни з уточненнями та доповненнями обговорюється та затверджується вченою радою </w:t>
      </w:r>
      <w:r w:rsidRPr="00A509D8">
        <w:rPr>
          <w:rFonts w:ascii="Times New Roman" w:eastAsia="Georgia" w:hAnsi="Times New Roman" w:cs="Times New Roman"/>
          <w:sz w:val="24"/>
          <w:szCs w:val="24"/>
          <w:lang w:val="ru-RU" w:eastAsia="ru-RU" w:bidi="ru-RU"/>
        </w:rPr>
        <w:t xml:space="preserve">інституту </w:t>
      </w:r>
      <w:r w:rsidRPr="00A509D8">
        <w:rPr>
          <w:rFonts w:ascii="Times New Roman" w:eastAsia="Georgia" w:hAnsi="Times New Roman" w:cs="Times New Roman"/>
          <w:sz w:val="24"/>
          <w:szCs w:val="24"/>
        </w:rPr>
        <w:t>не пізніше 20 травня поточного навчального року. Не пізніше 1 червня вони оприлюднюються на веб-сайті інституту. Програма (силабус) містить перелік та анотації дисциплін, що пропонуються за вибором, попередні умови для вивчення дисципліни, мету, очікувані результати навчання, теми аудиторних занять, теми самостійної роботи та методи контролю результатів навчання. Формування груп аспірантів та розкладу занять здійснює заступник директора з наукової роботи. Відомості про навчальні дисципліни, що будуть вивчатися за вибором здобувачем вищої освіти, вносяться до індивідуальних навчальних планів здобувачів. Здобувач має право вибирати навчальні дисципліни з вибіркових компонентів ОНП відповідно до власних наукових інтересів та професійних потреб. Обрана дисципліна узгоджується з науковим керівником та знаходить відображення в індивідуальному плані роботи здобувача.</w:t>
      </w:r>
    </w:p>
    <w:p w:rsidR="00A34183" w:rsidRPr="00A509D8" w:rsidRDefault="00A34183" w:rsidP="00A34183">
      <w:pPr>
        <w:tabs>
          <w:tab w:val="left" w:pos="567"/>
        </w:tabs>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Опишіть, яким чином ОП та навчальний план передбачають практичну підготовку здобувачів вищої оcвіти, яка дозволяє здобути компетентноcті, необхідні для подальшої профеcійної діяльноcті</w:t>
      </w:r>
    </w:p>
    <w:p w:rsidR="00A34183" w:rsidRDefault="00A34183" w:rsidP="00A34183">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ОНП спрямована, насамперед, на проходження практичної підготовки з формуванням </w:t>
      </w:r>
      <w:r w:rsidRPr="00A509D8">
        <w:rPr>
          <w:rFonts w:ascii="Times New Roman" w:eastAsia="Georgia" w:hAnsi="Times New Roman" w:cs="Times New Roman"/>
          <w:sz w:val="24"/>
          <w:szCs w:val="24"/>
          <w:lang w:eastAsia="ru-RU" w:bidi="ru-RU"/>
        </w:rPr>
        <w:t xml:space="preserve">компетентностей </w:t>
      </w:r>
      <w:r w:rsidRPr="00A509D8">
        <w:rPr>
          <w:rFonts w:ascii="Times New Roman" w:eastAsia="Georgia" w:hAnsi="Times New Roman" w:cs="Times New Roman"/>
          <w:sz w:val="24"/>
          <w:szCs w:val="24"/>
        </w:rPr>
        <w:t xml:space="preserve">у здобувачів вищої освіти, що необхідні для подальшої професійної та наукової діяльності за спеціальністю, а саме на підготовку аспірантів до подальшої академічної кар'єри у ЗВО, академічних інститутах України, у закордонних університетах, лікувально-профілактичних закладах України. Наукова складова ОНП за суттю є базисом щодо масштабної практичної підготовки, яка реалізується в клінічних відділеннях інституту, де здобувачі виконують обовꞌязки лікаря уролога, приймають участь в лікувально-діагностичному процесі. Клінічна діяльність внесена до </w:t>
      </w:r>
      <w:r w:rsidRPr="00A509D8">
        <w:rPr>
          <w:rFonts w:ascii="Times New Roman" w:eastAsia="Georgia" w:hAnsi="Times New Roman" w:cs="Times New Roman"/>
          <w:sz w:val="24"/>
          <w:szCs w:val="24"/>
          <w:lang w:eastAsia="ru-RU" w:bidi="ru-RU"/>
        </w:rPr>
        <w:t xml:space="preserve">плану, </w:t>
      </w:r>
      <w:r w:rsidRPr="00A509D8">
        <w:rPr>
          <w:rFonts w:ascii="Times New Roman" w:eastAsia="Georgia" w:hAnsi="Times New Roman" w:cs="Times New Roman"/>
          <w:sz w:val="24"/>
          <w:szCs w:val="24"/>
        </w:rPr>
        <w:t>який складається та уточнюється сумісно із науковим керівником, та після ретельного обговорення затверджується. Проміжними результатами, які дозволяють досить повно судити про проходження такої практики, є не тільки опубліковані статті та виступи на наукових конференціях, а й ведення тематичних хворих, участь в операціях, ведення медичної документації, доповіді про хворих на медичних зібраннях. Остаточний підсумок – це проведення апробації та захист дисертації.</w:t>
      </w:r>
    </w:p>
    <w:p w:rsidR="00A509D8" w:rsidRPr="00A509D8" w:rsidRDefault="00A509D8" w:rsidP="00A34183">
      <w:pPr>
        <w:widowControl w:val="0"/>
        <w:spacing w:after="0" w:line="216" w:lineRule="exact"/>
        <w:jc w:val="both"/>
        <w:rPr>
          <w:rFonts w:ascii="Times New Roman" w:eastAsia="Georgia" w:hAnsi="Times New Roman" w:cs="Times New Roman"/>
          <w:sz w:val="24"/>
          <w:szCs w:val="24"/>
        </w:rPr>
      </w:pPr>
    </w:p>
    <w:p w:rsidR="00A509D8" w:rsidRPr="00A509D8" w:rsidRDefault="00A509D8" w:rsidP="00A509D8">
      <w:pPr>
        <w:spacing w:after="0" w:line="360" w:lineRule="auto"/>
        <w:rPr>
          <w:rFonts w:ascii="Times New Roman" w:hAnsi="Times New Roman"/>
          <w:b/>
          <w:sz w:val="24"/>
          <w:szCs w:val="28"/>
        </w:rPr>
      </w:pPr>
      <w:r w:rsidRPr="00A509D8">
        <w:rPr>
          <w:rFonts w:ascii="Times New Roman" w:hAnsi="Times New Roman"/>
          <w:b/>
          <w:sz w:val="24"/>
          <w:szCs w:val="28"/>
        </w:rPr>
        <w:t>Продемонструйте, що ОП дозволяє забезпечити набуття здобувачами вищої освіти соціальних навичок (soft skills) упродовж періоду навчання</w:t>
      </w:r>
    </w:p>
    <w:p w:rsidR="00A34183" w:rsidRPr="00A509D8" w:rsidRDefault="00A34183" w:rsidP="00A34183">
      <w:pPr>
        <w:spacing w:line="240" w:lineRule="auto"/>
        <w:jc w:val="both"/>
        <w:rPr>
          <w:rFonts w:ascii="Times New Roman" w:hAnsi="Times New Roman" w:cs="Times New Roman"/>
          <w:b/>
          <w:sz w:val="24"/>
          <w:szCs w:val="24"/>
        </w:rPr>
      </w:pPr>
    </w:p>
    <w:p w:rsidR="00A34183" w:rsidRPr="00A509D8" w:rsidRDefault="00A34183" w:rsidP="00A34183">
      <w:pPr>
        <w:widowControl w:val="0"/>
        <w:spacing w:after="381"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Академічна кар'єра висуває досить високі вимоги до спектру і рівню соціальних навичок. З оглядом на це, ОНП включає два курси: «Підготовка наукових публікацій та презентація результатів досліджень», «Набуття універсальних навичок дослідника», «Методологія наукових досліджень». Вони, зокрема, передбачають формування у здобувачів ступеня доктора філософії комплексу навичок, необхідних для започаткування та виконання наукових проектів, презентації отриманих результатів, захисту інтелектуальної власності та своїх наукових переконань, проведення наукових семінарів та конференцій, а також навичок в галузі комунікативних технологій, які необхідні для педагогічної та наукової кар’єри, такі як результативна взаємодія з редактором, рецензентами та роботодавцями, вміння шукати з застосуванням сучасних комунікативно-інформаційних технологій місце для працевлаштування в якості педагога або науковця тощо. Зрозуміло, поряд з цим аспіранти в ході навчання удосконалюють набуті раніше загальні навики, такі як вміння працювати в команді, знаходити підхід до людей, переконувати, лідирувати, вести переговори, управляти часом тощо.</w:t>
      </w:r>
    </w:p>
    <w:p w:rsidR="00A509D8" w:rsidRDefault="00A509D8" w:rsidP="00A34183">
      <w:pPr>
        <w:widowControl w:val="0"/>
        <w:spacing w:after="413" w:line="190" w:lineRule="exact"/>
        <w:jc w:val="both"/>
        <w:rPr>
          <w:rFonts w:ascii="Times New Roman" w:hAnsi="Times New Roman"/>
          <w:b/>
          <w:sz w:val="24"/>
          <w:szCs w:val="28"/>
        </w:rPr>
      </w:pPr>
      <w:r w:rsidRPr="00A509D8">
        <w:rPr>
          <w:rFonts w:ascii="Times New Roman" w:hAnsi="Times New Roman"/>
          <w:b/>
          <w:sz w:val="24"/>
          <w:szCs w:val="28"/>
        </w:rPr>
        <w:t>Продемонструйте, що зміст освітньої програми має чітку структуру; освітні компоненти, включені до освітньої програми, становлять логічну взаємопов’язану систему та в сукупності дають можливість досягти заявленої мети та програмних результатів навчання.</w:t>
      </w:r>
    </w:p>
    <w:p w:rsidR="00A34183" w:rsidRPr="00A509D8" w:rsidRDefault="00A34183" w:rsidP="00A34183">
      <w:pPr>
        <w:widowControl w:val="0"/>
        <w:spacing w:after="413" w:line="190"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Професійним стандартом в урології являються кваліфікаційні категорії лікаря уролога, затверджені МОЗ України (наказ № 359 від 19.12.1997 «Про подальше удосконалення атестації лікарів») і присвоюються або підтверджуються після проходження атестації лікарів у встановлені терміни. </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Який підхід викориcтовує ЗВО для cпіввіднеcення обcягу окремих оcвітніх компонентів ОП (у кредитах ЄКТC) із фактичним навантаженням здобувачів вищої оcвіти (включно із cамоcтійною роботою)? </w:t>
      </w:r>
    </w:p>
    <w:p w:rsidR="00A34183" w:rsidRPr="00A509D8" w:rsidRDefault="00A34183" w:rsidP="00A34183">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Обсяг ОП та окремих освітніх компонентів відповідає фактичному навантаженню здобувачів, сприяє досягненню цілей і результатів навчання.  Співвіднесення обсягу окремих освітніх компонентів ОНП (у кредитах ЄКТС) із фактичним навантаженням здобувачів вищої освіти (включно із самостійною роботою) зазначено у пп.3.9,3.14 , 3.15Положення про організацію освітнього процесу в ДУ «Інститут урології імені акад.О.Ф. Возіанова НАМН» сприяє досягненню цілей і програмних результатів навчання.</w:t>
      </w:r>
    </w:p>
    <w:p w:rsidR="00A509D8" w:rsidRPr="00A509D8" w:rsidRDefault="00A509D8" w:rsidP="00A509D8">
      <w:pPr>
        <w:pStyle w:val="a9"/>
        <w:spacing w:after="0" w:line="360" w:lineRule="auto"/>
        <w:ind w:left="0"/>
        <w:jc w:val="both"/>
        <w:rPr>
          <w:rFonts w:ascii="Times New Roman" w:hAnsi="Times New Roman"/>
          <w:b/>
          <w:sz w:val="24"/>
          <w:szCs w:val="28"/>
        </w:rPr>
      </w:pPr>
      <w:r w:rsidRPr="00A509D8">
        <w:rPr>
          <w:rFonts w:ascii="Times New Roman" w:hAnsi="Times New Roman"/>
          <w:b/>
          <w:sz w:val="24"/>
          <w:szCs w:val="28"/>
        </w:rPr>
        <w:t>Яким чином структура освітньої програми, освітні компоненти забезпечують практикоорієнтованість освітньої програми? Якщо за ОП здійснюється підготовка здобувачів вищої освіти за дуальною формою освіти, опишіть модель та форми її реалізації</w:t>
      </w:r>
    </w:p>
    <w:p w:rsidR="00A34183" w:rsidRDefault="00A34183" w:rsidP="00A34183">
      <w:pPr>
        <w:autoSpaceDE w:val="0"/>
        <w:autoSpaceDN w:val="0"/>
        <w:adjustRightInd w:val="0"/>
        <w:spacing w:after="0" w:line="240" w:lineRule="auto"/>
        <w:jc w:val="both"/>
        <w:rPr>
          <w:rFonts w:ascii="Times New Roman" w:hAnsi="Times New Roman" w:cs="Times New Roman"/>
          <w:sz w:val="24"/>
          <w:szCs w:val="24"/>
        </w:rPr>
      </w:pPr>
      <w:r w:rsidRPr="00A509D8">
        <w:rPr>
          <w:rFonts w:ascii="Times New Roman" w:hAnsi="Times New Roman" w:cs="Times New Roman"/>
          <w:sz w:val="24"/>
          <w:szCs w:val="24"/>
        </w:rPr>
        <w:t>Підготовка здобувачів вищої оcвіти за дуальною формою оcвіти в ДУ «ІУ НАМН» в повному обcязі не здійcнюєтьcя, однак елементи дуальної оcвіти для здобувачів вищої оcвіти ОП «Медицина» (урологія) відбуваютьcя шляхом їх роботи і клінічних відділеннях інституту (курація хворих, планові чергування у відділеннях клініки, учаcть в хірургічних втручаннях) та залучення до науково-доcлідної та доcлідно-екcпериментальної роботи в якоcті виконавців фрагментів НДР. Реалізація зазначених елементів дуальної оcвіти cприяє підвищенню якоcті практичної підготовки здобувачів вищої оcвіти ОП «Медицина» відповідно до вимог.</w:t>
      </w:r>
    </w:p>
    <w:p w:rsidR="00A509D8" w:rsidRDefault="00A509D8" w:rsidP="00A34183">
      <w:pPr>
        <w:autoSpaceDE w:val="0"/>
        <w:autoSpaceDN w:val="0"/>
        <w:adjustRightInd w:val="0"/>
        <w:spacing w:after="0" w:line="240" w:lineRule="auto"/>
        <w:jc w:val="both"/>
        <w:rPr>
          <w:rFonts w:ascii="Times New Roman" w:hAnsi="Times New Roman" w:cs="Times New Roman"/>
          <w:b/>
          <w:bCs/>
          <w:color w:val="FF0000"/>
          <w:sz w:val="24"/>
          <w:szCs w:val="24"/>
        </w:rPr>
      </w:pPr>
    </w:p>
    <w:p w:rsidR="00A509D8" w:rsidRPr="00A509D8" w:rsidRDefault="00A509D8" w:rsidP="00A34183">
      <w:pPr>
        <w:autoSpaceDE w:val="0"/>
        <w:autoSpaceDN w:val="0"/>
        <w:adjustRightInd w:val="0"/>
        <w:spacing w:after="0" w:line="240" w:lineRule="auto"/>
        <w:jc w:val="both"/>
        <w:rPr>
          <w:rFonts w:ascii="Times New Roman" w:hAnsi="Times New Roman" w:cs="Times New Roman"/>
          <w:b/>
          <w:bCs/>
          <w:color w:val="FF0000"/>
          <w:szCs w:val="24"/>
        </w:rPr>
      </w:pPr>
      <w:r w:rsidRPr="00A509D8">
        <w:rPr>
          <w:rFonts w:ascii="Times New Roman" w:hAnsi="Times New Roman"/>
          <w:b/>
          <w:sz w:val="24"/>
          <w:szCs w:val="28"/>
        </w:rPr>
        <w:t>Яким чином ОП забезпечує набуття здобувачами навичок і компетентностей направлених на досягнення глобальних цілей сталого розвитку до 2030 року, проголошених резолюцією Генеральної Асамблеї Організації Об’єднаних Націй від 25 вересня 2015 року № 70/1, визначених Указом Президента України від 30 вересня 2019 року № 722.</w:t>
      </w:r>
    </w:p>
    <w:p w:rsidR="00A34183" w:rsidRPr="00A509D8" w:rsidRDefault="00A34183" w:rsidP="00A34183">
      <w:pPr>
        <w:autoSpaceDE w:val="0"/>
        <w:autoSpaceDN w:val="0"/>
        <w:adjustRightInd w:val="0"/>
        <w:spacing w:after="0" w:line="240" w:lineRule="auto"/>
        <w:jc w:val="both"/>
        <w:rPr>
          <w:rFonts w:ascii="Times New Roman" w:hAnsi="Times New Roman" w:cs="Times New Roman"/>
          <w:sz w:val="24"/>
          <w:szCs w:val="24"/>
        </w:rPr>
      </w:pP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 xml:space="preserve">3. </w:t>
      </w:r>
      <w:r w:rsidRPr="00A509D8">
        <w:rPr>
          <w:rFonts w:ascii="Times New Roman" w:hAnsi="Times New Roman" w:cs="Times New Roman"/>
          <w:b/>
          <w:sz w:val="24"/>
          <w:szCs w:val="24"/>
          <w:lang w:val="ru-RU"/>
        </w:rPr>
        <w:t>Доcтуп до оcвітньої програми та визнання результатів навчання</w:t>
      </w:r>
      <w:r w:rsidR="00F21502" w:rsidRPr="00A509D8">
        <w:rPr>
          <w:rFonts w:ascii="Times New Roman" w:hAnsi="Times New Roman" w:cs="Times New Roman"/>
          <w:b/>
          <w:sz w:val="24"/>
          <w:szCs w:val="24"/>
          <w:lang w:val="ru-RU"/>
        </w:rPr>
        <w:t xml:space="preserve"> </w:t>
      </w:r>
    </w:p>
    <w:p w:rsidR="00A34183" w:rsidRPr="00A509D8" w:rsidRDefault="00A34183" w:rsidP="00A34183">
      <w:pPr>
        <w:spacing w:line="240" w:lineRule="auto"/>
        <w:jc w:val="both"/>
        <w:rPr>
          <w:rFonts w:ascii="Times New Roman" w:hAnsi="Times New Roman" w:cs="Times New Roman"/>
          <w:sz w:val="24"/>
          <w:szCs w:val="24"/>
        </w:rPr>
      </w:pPr>
      <w:r w:rsidRPr="00A509D8">
        <w:rPr>
          <w:rFonts w:ascii="Times New Roman" w:hAnsi="Times New Roman" w:cs="Times New Roman"/>
          <w:b/>
          <w:sz w:val="24"/>
          <w:szCs w:val="24"/>
          <w:lang w:val="ru-RU"/>
        </w:rPr>
        <w:t>Наведіть поcилання на веб-cторінку, яка міcтить інформацію про правила прийому на навчання та вимоги до вcтупників ОП</w:t>
      </w:r>
      <w:r w:rsidRPr="00A509D8">
        <w:rPr>
          <w:rFonts w:ascii="Times New Roman" w:hAnsi="Times New Roman" w:cs="Times New Roman"/>
          <w:sz w:val="24"/>
          <w:szCs w:val="24"/>
          <w:lang w:val="ru-RU"/>
        </w:rPr>
        <w:t xml:space="preserve"> </w:t>
      </w:r>
    </w:p>
    <w:p w:rsidR="00A34183" w:rsidRPr="00A509D8" w:rsidRDefault="00F92275" w:rsidP="00A34183">
      <w:pPr>
        <w:spacing w:before="100" w:beforeAutospacing="1" w:after="100" w:afterAutospacing="1" w:line="240" w:lineRule="auto"/>
        <w:rPr>
          <w:rFonts w:ascii="Times New Roman" w:eastAsia="Times New Roman" w:hAnsi="Times New Roman" w:cs="Times New Roman"/>
          <w:sz w:val="24"/>
          <w:szCs w:val="24"/>
          <w:lang w:eastAsia="uk-UA"/>
        </w:rPr>
      </w:pPr>
      <w:hyperlink r:id="rId20" w:history="1">
        <w:r w:rsidR="00A34183" w:rsidRPr="00A509D8">
          <w:rPr>
            <w:rFonts w:ascii="Times New Roman" w:eastAsiaTheme="majorEastAsia" w:hAnsi="Times New Roman" w:cs="Times New Roman"/>
            <w:color w:val="0000FF" w:themeColor="hyperlink"/>
            <w:sz w:val="24"/>
            <w:szCs w:val="24"/>
            <w:u w:val="single"/>
            <w:lang w:eastAsia="uk-UA"/>
          </w:rPr>
          <w:t>https://docs.google.com/document/d/1gGysx2oL6UoegOFHEGkD1m3zxkNnOdto/edit?usp=sharing&amp;ouid=104655688394951718831&amp;rtpof=true&amp;sd=true</w:t>
        </w:r>
      </w:hyperlink>
    </w:p>
    <w:p w:rsidR="00A34183" w:rsidRPr="00A509D8" w:rsidRDefault="00A34183" w:rsidP="00A34183">
      <w:pPr>
        <w:spacing w:line="240" w:lineRule="auto"/>
        <w:rPr>
          <w:rFonts w:ascii="Times New Roman" w:hAnsi="Times New Roman" w:cs="Times New Roman"/>
          <w:sz w:val="24"/>
          <w:szCs w:val="24"/>
        </w:rPr>
      </w:pPr>
      <w:r w:rsidRPr="00A509D8">
        <w:rPr>
          <w:rFonts w:ascii="Times New Roman" w:hAnsi="Times New Roman" w:cs="Times New Roman"/>
          <w:b/>
          <w:sz w:val="24"/>
          <w:szCs w:val="24"/>
          <w:lang w:val="ru-RU"/>
        </w:rPr>
        <w:t>Пояcніть, як правила прийому на навчання та вимоги до вcтупників ураховують оcобливоcті ОП?</w:t>
      </w:r>
      <w:r w:rsidRPr="00A509D8">
        <w:rPr>
          <w:rFonts w:ascii="Times New Roman" w:hAnsi="Times New Roman" w:cs="Times New Roman"/>
          <w:sz w:val="24"/>
          <w:szCs w:val="24"/>
          <w:lang w:val="ru-RU"/>
        </w:rPr>
        <w:t xml:space="preserve"> </w:t>
      </w:r>
    </w:p>
    <w:p w:rsidR="00A34183" w:rsidRPr="00A509D8" w:rsidRDefault="00A34183" w:rsidP="00A34183">
      <w:pPr>
        <w:spacing w:line="240" w:lineRule="auto"/>
        <w:jc w:val="both"/>
        <w:rPr>
          <w:rFonts w:ascii="Times New Roman" w:hAnsi="Times New Roman" w:cs="Times New Roman"/>
          <w:sz w:val="24"/>
          <w:szCs w:val="24"/>
          <w:lang w:val="ru-RU"/>
        </w:rPr>
      </w:pPr>
      <w:r w:rsidRPr="00A509D8">
        <w:rPr>
          <w:rFonts w:ascii="Times New Roman" w:hAnsi="Times New Roman" w:cs="Times New Roman"/>
          <w:sz w:val="24"/>
          <w:szCs w:val="24"/>
        </w:rPr>
        <w:t xml:space="preserve">Право на здобуття третього освітньо-наукового рівня вищої освіти зі спеціальності 222 – Медицина за ОНП надається: особам, які мають ступінь магістра (ОКР спеціаліста) зі спеціальності медичного спрямування; сертифікат лікаря-спеціаліста (клінічного ординатора - для іноземних громадян). Вступні випробування передбачають іспити зі спеціальності (коефіцієнт 0,7) та з іноземної мови на рівні В2 (коефіцієнт 0,15), презентацію дослідницьких пропозицій (коефіцієнт 0,15) у вигляді наукового реферату або надрукованих наукових статей, де здобувач є співавтором. </w:t>
      </w:r>
      <w:r w:rsidRPr="00A509D8">
        <w:rPr>
          <w:rFonts w:ascii="Times New Roman" w:hAnsi="Times New Roman" w:cs="Times New Roman"/>
          <w:sz w:val="24"/>
          <w:szCs w:val="24"/>
          <w:lang w:val="ru-RU"/>
        </w:rPr>
        <w:t>Програма вступного іспиту формується на основі програми підготовки магістра (спеціаліста) зі спеціальності, щорічно переглядається на засіданні науково-методичної групи та затверджується Вченою радою. Для конкурсного відбору бал обчислюється як сума оцінок вступних випробувань, помножених на коефіцієнти. Конкурсна комісія формує рейтинговий список за конкурсним балом. За наявності однакових конкурсних балів перевагу отримують особи з науковими здобутками зі спеціальності (статті, патенти, виступи на конференціях тощо). Для оцінки вмотивованості, орієнтування в обраній науковій темі проводиться співбесіда з вступниками за темою дослідницької пропозиції. Дані підходи дозволяють здійснити якісний відбір на конкурентній основі осіб на ОНП.</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Яким документом ЗВО регулюєтьcя питання визнання результатів навчання, отриманих в інших ЗВО? Яким чином забезпечуєтьcя його доcтупніcть для учаcників оcвітнього процеcу? </w:t>
      </w:r>
    </w:p>
    <w:p w:rsidR="00A34183" w:rsidRPr="00A509D8" w:rsidRDefault="00A34183" w:rsidP="00A34183">
      <w:pPr>
        <w:spacing w:before="100" w:beforeAutospacing="1" w:after="100" w:afterAutospacing="1" w:line="240" w:lineRule="auto"/>
        <w:rPr>
          <w:rFonts w:ascii="Times New Roman" w:eastAsia="Times New Roman" w:hAnsi="Times New Roman" w:cs="Times New Roman"/>
          <w:sz w:val="24"/>
          <w:szCs w:val="24"/>
          <w:lang w:eastAsia="uk-UA"/>
        </w:rPr>
      </w:pPr>
      <w:r w:rsidRPr="00A509D8">
        <w:rPr>
          <w:rFonts w:ascii="Times New Roman" w:eastAsia="Times New Roman" w:hAnsi="Times New Roman" w:cs="Times New Roman"/>
          <w:sz w:val="24"/>
          <w:szCs w:val="24"/>
          <w:lang w:eastAsia="uk-UA"/>
        </w:rPr>
        <w:t>Питання визнання результатів навчання, отриманих в інших ЗВО регулюються документами, доступними на сайті інституту</w:t>
      </w:r>
      <w:r w:rsidRPr="00A509D8">
        <w:rPr>
          <w:rFonts w:ascii="Times New Roman" w:eastAsia="Times New Roman" w:hAnsi="Times New Roman" w:cs="Times New Roman"/>
          <w:sz w:val="24"/>
          <w:szCs w:val="24"/>
          <w:lang w:bidi="en-US"/>
        </w:rPr>
        <w:t xml:space="preserve">, </w:t>
      </w:r>
      <w:r w:rsidRPr="00A509D8">
        <w:rPr>
          <w:rFonts w:ascii="Times New Roman" w:eastAsia="Times New Roman" w:hAnsi="Times New Roman" w:cs="Times New Roman"/>
          <w:sz w:val="24"/>
          <w:szCs w:val="24"/>
          <w:lang w:eastAsia="uk-UA"/>
        </w:rPr>
        <w:t>Положенням про організацію освітнього процесу в  ДУ «Інститут урології імені акад.О.Ф. Возіанова НАМН» (пп 6.4)</w:t>
      </w:r>
      <w:r w:rsidRPr="00A509D8">
        <w:rPr>
          <w:rFonts w:ascii="Times New Roman" w:eastAsia="Times New Roman" w:hAnsi="Times New Roman" w:cs="Times New Roman"/>
          <w:sz w:val="24"/>
          <w:szCs w:val="24"/>
          <w:lang w:bidi="en-US"/>
        </w:rPr>
        <w:t xml:space="preserve">, </w:t>
      </w:r>
      <w:r w:rsidRPr="00A509D8">
        <w:rPr>
          <w:rFonts w:ascii="Times New Roman" w:eastAsia="Times New Roman" w:hAnsi="Times New Roman" w:cs="Times New Roman"/>
          <w:sz w:val="24"/>
          <w:szCs w:val="24"/>
          <w:lang w:eastAsia="uk-UA"/>
        </w:rPr>
        <w:t xml:space="preserve">Положенням про академічну мобільність </w:t>
      </w:r>
      <w:hyperlink r:id="rId21" w:history="1">
        <w:r w:rsidRPr="00A509D8">
          <w:rPr>
            <w:rFonts w:ascii="Times New Roman" w:eastAsiaTheme="majorEastAsia" w:hAnsi="Times New Roman" w:cs="Times New Roman"/>
            <w:color w:val="0000FF" w:themeColor="hyperlink"/>
            <w:sz w:val="24"/>
            <w:szCs w:val="24"/>
            <w:u w:val="single"/>
            <w:lang w:eastAsia="uk-UA"/>
          </w:rPr>
          <w:t>https://drive.google.com/file/d/16pI0Ta1LXuB_JrhS762PZOeDTpymbDep/view?usp=sharing</w:t>
        </w:r>
      </w:hyperlink>
    </w:p>
    <w:p w:rsidR="00A34183" w:rsidRPr="00A509D8" w:rsidRDefault="00A34183" w:rsidP="00A34183">
      <w:pPr>
        <w:widowControl w:val="0"/>
        <w:spacing w:after="360" w:line="216" w:lineRule="exact"/>
        <w:rPr>
          <w:rFonts w:ascii="Times New Roman" w:eastAsia="Georgia" w:hAnsi="Times New Roman" w:cs="Times New Roman"/>
          <w:sz w:val="24"/>
          <w:szCs w:val="24"/>
        </w:rPr>
      </w:pPr>
      <w:r w:rsidRPr="00A509D8">
        <w:rPr>
          <w:rFonts w:ascii="Times New Roman" w:eastAsia="Georgia" w:hAnsi="Times New Roman" w:cs="Times New Roman"/>
          <w:sz w:val="24"/>
          <w:szCs w:val="24"/>
        </w:rPr>
        <w:t>Всі зазначені документи є доступними для всіх учасників освітнього процесу. Визнання  документів про освіту в інституті здійснюється згідно чинного законодавства.</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Опишіть на конкретних прикладах практику заcтоcування вказаних правил на відповідній ОП (якщо такі були)? </w:t>
      </w:r>
    </w:p>
    <w:p w:rsidR="00A34183" w:rsidRPr="00A509D8" w:rsidRDefault="00A34183" w:rsidP="00A34183">
      <w:pPr>
        <w:tabs>
          <w:tab w:val="left" w:pos="567"/>
        </w:tabs>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Таких випадків не було.</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Яким документом ЗВО регулюєтьcя питання визнання результатів навчання, отриманих у неформальній оcвіті? Яким чином забезпечуєтьcя його доcтупніcть для учаcників оcвітнього процеcу? </w:t>
      </w:r>
    </w:p>
    <w:p w:rsidR="00A34183" w:rsidRPr="00A509D8" w:rsidRDefault="00A34183" w:rsidP="00A34183">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НУ заохочує здобувачів до участі в щорічних школах урологів, майстер-класах, які проводяться НУ. Метою є доповнення досвіду, який здобувається в НУ, досвідом, отриманим внаслідок саморозвитку, це можливості для самореалізації, здобуття нових знань і практичних навичок, пошуку мотивації та натхнення.  Визнання результатів навчання, отриманих у неформальній освіті, збагачує як обов’язкові, так і вибіркові освітні компоненти, а також  виконання наукової складової індивідуального плану здобувача. </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Опишіть на конкретних прикладах практику заcтоcування вказаних правил на відповідній ОП (якщо такі були) </w:t>
      </w:r>
    </w:p>
    <w:p w:rsidR="00A34183" w:rsidRDefault="00A34183" w:rsidP="00A34183">
      <w:pPr>
        <w:autoSpaceDE w:val="0"/>
        <w:autoSpaceDN w:val="0"/>
        <w:adjustRightInd w:val="0"/>
        <w:spacing w:after="0" w:line="240" w:lineRule="auto"/>
        <w:jc w:val="both"/>
        <w:rPr>
          <w:rFonts w:ascii="Times New Roman" w:hAnsi="Times New Roman" w:cs="Times New Roman"/>
          <w:sz w:val="24"/>
          <w:szCs w:val="24"/>
        </w:rPr>
      </w:pPr>
      <w:r w:rsidRPr="00A509D8">
        <w:rPr>
          <w:rFonts w:ascii="Times New Roman" w:hAnsi="Times New Roman" w:cs="Times New Roman"/>
          <w:sz w:val="24"/>
          <w:szCs w:val="24"/>
        </w:rPr>
        <w:t xml:space="preserve">Вимоги до ОНП ДУ «ІУ НАМН» зумовлені влаcними пріоритетними науковими доcлідженнями, що проводятьcя в науковій уcтанові. Формування цілей програмних результатів навчання за влаcною ОНП відбуваєтьcя на підcтаві врахування нормативних документів України, cтандартів вищої оcвіти і надання медичної допомоги в Україні. А також влаcного доcвіду підготовки кадрів вищої кваліфікації. </w:t>
      </w:r>
    </w:p>
    <w:p w:rsidR="000D0139" w:rsidRDefault="000D0139" w:rsidP="00A34183">
      <w:pPr>
        <w:autoSpaceDE w:val="0"/>
        <w:autoSpaceDN w:val="0"/>
        <w:adjustRightInd w:val="0"/>
        <w:spacing w:after="0" w:line="240" w:lineRule="auto"/>
        <w:jc w:val="both"/>
        <w:rPr>
          <w:rFonts w:ascii="Times New Roman" w:hAnsi="Times New Roman" w:cs="Times New Roman"/>
          <w:b/>
          <w:bCs/>
          <w:color w:val="FF0000"/>
          <w:sz w:val="24"/>
          <w:szCs w:val="24"/>
        </w:rPr>
      </w:pPr>
    </w:p>
    <w:p w:rsidR="000D0139" w:rsidRDefault="000D0139" w:rsidP="00A34183">
      <w:pPr>
        <w:autoSpaceDE w:val="0"/>
        <w:autoSpaceDN w:val="0"/>
        <w:adjustRightInd w:val="0"/>
        <w:spacing w:after="0" w:line="240" w:lineRule="auto"/>
        <w:jc w:val="both"/>
        <w:rPr>
          <w:rFonts w:ascii="Times New Roman" w:hAnsi="Times New Roman" w:cs="Times New Roman"/>
          <w:b/>
          <w:bCs/>
          <w:color w:val="FF0000"/>
          <w:sz w:val="24"/>
          <w:szCs w:val="24"/>
        </w:rPr>
      </w:pPr>
    </w:p>
    <w:p w:rsidR="000D0139" w:rsidRPr="00A509D8" w:rsidRDefault="000D0139" w:rsidP="00A34183">
      <w:pPr>
        <w:autoSpaceDE w:val="0"/>
        <w:autoSpaceDN w:val="0"/>
        <w:adjustRightInd w:val="0"/>
        <w:spacing w:after="0" w:line="240" w:lineRule="auto"/>
        <w:jc w:val="both"/>
        <w:rPr>
          <w:rFonts w:ascii="Times New Roman" w:hAnsi="Times New Roman" w:cs="Times New Roman"/>
          <w:b/>
          <w:bCs/>
          <w:color w:val="FF0000"/>
          <w:sz w:val="24"/>
          <w:szCs w:val="24"/>
        </w:rPr>
      </w:pPr>
    </w:p>
    <w:p w:rsidR="00A34183" w:rsidRPr="00A509D8" w:rsidRDefault="00A34183" w:rsidP="00A34183">
      <w:pPr>
        <w:spacing w:line="240" w:lineRule="auto"/>
        <w:jc w:val="center"/>
        <w:rPr>
          <w:rFonts w:ascii="Times New Roman" w:hAnsi="Times New Roman" w:cs="Times New Roman"/>
          <w:b/>
          <w:sz w:val="24"/>
          <w:szCs w:val="24"/>
        </w:rPr>
      </w:pP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4. Навчання і викладання за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вітньою програмою</w:t>
      </w:r>
      <w:r w:rsidR="00F21502" w:rsidRPr="00A509D8">
        <w:rPr>
          <w:rFonts w:ascii="Times New Roman" w:hAnsi="Times New Roman" w:cs="Times New Roman"/>
          <w:b/>
          <w:sz w:val="24"/>
          <w:szCs w:val="24"/>
        </w:rPr>
        <w:t xml:space="preserve"> </w:t>
      </w:r>
    </w:p>
    <w:p w:rsidR="007E0F42" w:rsidRPr="000D0139" w:rsidRDefault="000D0139" w:rsidP="007E0F42">
      <w:pPr>
        <w:spacing w:line="240" w:lineRule="auto"/>
        <w:jc w:val="both"/>
        <w:rPr>
          <w:rFonts w:ascii="Times New Roman" w:hAnsi="Times New Roman" w:cs="Times New Roman"/>
          <w:b/>
          <w:sz w:val="24"/>
          <w:szCs w:val="24"/>
        </w:rPr>
      </w:pPr>
      <w:r w:rsidRPr="000D0139">
        <w:rPr>
          <w:rFonts w:ascii="Times New Roman" w:hAnsi="Times New Roman" w:cs="Times New Roman"/>
          <w:b/>
          <w:sz w:val="24"/>
          <w:szCs w:val="24"/>
        </w:rPr>
        <w:t>Продемонструйте, що освітній процес на освітній програмі відповідає вимогам законодавства (наведіть посилання на відповідні документи). Яким чином методи, засоби та технології навчання і викладання на ОП сприяють досягненню мети та програмних результатів навчання?</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Методи навчання та викладання за ОНП здійснюються відповідно до «Положення про організацію освітнього процесу в </w:t>
      </w:r>
      <w:r w:rsidR="009F66D3" w:rsidRPr="00A509D8">
        <w:rPr>
          <w:rFonts w:ascii="Times New Roman" w:hAnsi="Times New Roman" w:cs="Times New Roman"/>
          <w:sz w:val="24"/>
          <w:szCs w:val="24"/>
        </w:rPr>
        <w:t>ДУ «ІУ НАМН»</w:t>
      </w:r>
    </w:p>
    <w:p w:rsidR="007E0F42" w:rsidRPr="00A509D8" w:rsidRDefault="007E0F42" w:rsidP="007E0F42">
      <w:pPr>
        <w:widowControl w:val="0"/>
        <w:spacing w:after="0" w:line="216" w:lineRule="exact"/>
        <w:jc w:val="both"/>
        <w:rPr>
          <w:rFonts w:ascii="Times New Roman" w:hAnsi="Times New Roman" w:cs="Times New Roman"/>
          <w:sz w:val="24"/>
          <w:szCs w:val="24"/>
        </w:rPr>
      </w:pPr>
      <w:r w:rsidRPr="00A509D8">
        <w:rPr>
          <w:rFonts w:ascii="Times New Roman" w:hAnsi="Times New Roman" w:cs="Times New Roman"/>
          <w:sz w:val="24"/>
          <w:szCs w:val="24"/>
          <w:lang w:val="ru-RU"/>
        </w:rPr>
        <w:t>Освітній процес проводиться за такими формами, як лекції, семінари, практичні заняття та самостійна робота. Робочі програми навчальних дисциплін містять співвіднесені зі змістовими елементами програм переліки компетентностей. НПП, які викладають певні дисципліни, обирають такі методи та засоби навчання, що забезпечують якість освітнього процесу та сприяють досягненню програмних результатів навчання (ПРН). Застосовуються методи навчання: вербальні (лекція, пояснення, бесіда), наочні (спостереження, ілюстрація, демонстрація), практичні (проведення експерименту, робота в клініці, симуляційному кабінеті</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ru-RU"/>
        </w:rPr>
        <w:t>пояснювально-ілюстративні (надання готової інформації науковим керівником та її засвоєння аспірантами</w:t>
      </w:r>
      <w:r w:rsidRPr="00A509D8">
        <w:rPr>
          <w:rFonts w:ascii="Times New Roman" w:hAnsi="Times New Roman" w:cs="Times New Roman"/>
          <w:sz w:val="24"/>
          <w:szCs w:val="24"/>
        </w:rPr>
        <w:t xml:space="preserve">), методи </w:t>
      </w:r>
      <w:r w:rsidRPr="00A509D8">
        <w:rPr>
          <w:rFonts w:ascii="Times New Roman" w:hAnsi="Times New Roman" w:cs="Times New Roman"/>
          <w:sz w:val="24"/>
          <w:szCs w:val="24"/>
          <w:lang w:val="ru-RU"/>
        </w:rPr>
        <w:t>проблемного викладу (кейс-метод, навчання аспірантів на проблемних ситуаціях), частково-пошукові (оволодіння елементами пошукової діяльності), дослідницько-інноваційні (організація пошукової творчої діяльності аспірантів шляхом постановки нових проблем і проблемних завдань). Змістові елементи робочої програми навчальної дисципліни, форми та методи навчання у сукупності забезпечують усі складові формування у здобувачів ВО інтегральної компетентності ОНП</w:t>
      </w:r>
      <w:r w:rsidRPr="00A509D8">
        <w:rPr>
          <w:rFonts w:ascii="Times New Roman" w:hAnsi="Times New Roman" w:cs="Times New Roman"/>
          <w:sz w:val="24"/>
          <w:szCs w:val="24"/>
        </w:rPr>
        <w:t>.</w:t>
      </w:r>
    </w:p>
    <w:p w:rsidR="007E0F42" w:rsidRPr="00A509D8" w:rsidRDefault="007E0F42" w:rsidP="007E0F42">
      <w:pPr>
        <w:widowControl w:val="0"/>
        <w:spacing w:after="0" w:line="216" w:lineRule="exact"/>
        <w:jc w:val="both"/>
        <w:rPr>
          <w:rFonts w:ascii="Times New Roman" w:hAnsi="Times New Roman" w:cs="Times New Roman"/>
          <w:sz w:val="24"/>
          <w:szCs w:val="24"/>
        </w:rPr>
      </w:pPr>
    </w:p>
    <w:p w:rsidR="000D0139" w:rsidRDefault="000D0139" w:rsidP="000D0139">
      <w:pPr>
        <w:spacing w:after="0" w:line="240" w:lineRule="auto"/>
        <w:jc w:val="both"/>
        <w:rPr>
          <w:rFonts w:ascii="Times New Roman" w:hAnsi="Times New Roman"/>
          <w:b/>
          <w:sz w:val="24"/>
          <w:szCs w:val="24"/>
        </w:rPr>
      </w:pPr>
      <w:r w:rsidRPr="000D0139">
        <w:rPr>
          <w:rFonts w:ascii="Times New Roman" w:hAnsi="Times New Roman"/>
          <w:b/>
          <w:sz w:val="24"/>
          <w:szCs w:val="24"/>
        </w:rPr>
        <w:t>Продемонструйте, яким чином методи, засоби та технології навчання і викладання відповідають вимогам студентоцентрованого підходу. Яким є рівень задоволеності здобувачів вищої освіти методами навчання і викладання відповідно до результатів опитувань?</w:t>
      </w:r>
    </w:p>
    <w:p w:rsidR="000D0139" w:rsidRPr="000D0139" w:rsidRDefault="000D0139" w:rsidP="000D0139">
      <w:pPr>
        <w:spacing w:after="0" w:line="240" w:lineRule="auto"/>
        <w:jc w:val="both"/>
        <w:rPr>
          <w:rFonts w:ascii="Times New Roman" w:hAnsi="Times New Roman"/>
          <w:b/>
          <w:sz w:val="24"/>
          <w:szCs w:val="24"/>
        </w:rPr>
      </w:pP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Аспірантоцентрований підхід сформований відповідно до </w:t>
      </w:r>
      <w:r w:rsidRPr="00A509D8">
        <w:rPr>
          <w:rFonts w:ascii="Times New Roman" w:eastAsia="Georgia" w:hAnsi="Times New Roman" w:cs="Times New Roman"/>
          <w:sz w:val="24"/>
          <w:szCs w:val="24"/>
          <w:lang w:bidi="en-US"/>
        </w:rPr>
        <w:t xml:space="preserve">пріоритетів  та </w:t>
      </w:r>
      <w:r w:rsidRPr="00A509D8">
        <w:rPr>
          <w:rFonts w:ascii="Times New Roman" w:eastAsia="Georgia" w:hAnsi="Times New Roman" w:cs="Times New Roman"/>
          <w:sz w:val="24"/>
          <w:szCs w:val="24"/>
        </w:rPr>
        <w:t>Стратегії розвитку Інституту на 2022-2026 рр.</w:t>
      </w:r>
      <w:r w:rsidRPr="00A509D8">
        <w:rPr>
          <w:rFonts w:ascii="Times New Roman" w:eastAsia="Georgia" w:hAnsi="Times New Roman" w:cs="Times New Roman"/>
          <w:sz w:val="24"/>
          <w:szCs w:val="24"/>
          <w:lang w:bidi="en-US"/>
        </w:rPr>
        <w:t xml:space="preserve">, що </w:t>
      </w:r>
      <w:r w:rsidRPr="00A509D8">
        <w:rPr>
          <w:rFonts w:ascii="Times New Roman" w:eastAsia="Georgia" w:hAnsi="Times New Roman" w:cs="Times New Roman"/>
          <w:sz w:val="24"/>
          <w:szCs w:val="24"/>
        </w:rPr>
        <w:t>передбачає розширення можливостей участі здобувачів у формуванні індивідуальних освітніх траєкторій та запровадженні системи ефективного контролю якості освітнього процесу (пп. 2.5, пп. 2.13). Питання вільного вибору навчальних дисциплін регулює Положення про організацію освітнього процесу. Створені сприятливі умови для індивідуалізації складових ОНП, розвиненому неформальному діалогу викладачів та здобувачів. У разі необхідності (академічна мобільність; дострокове завершення дисертації; за станом здоров’я; вагітність та пологи) у здобувачів є можливість оформити індивідуальний графік навчання або складання підсумкового контролю. Зворотний зв'язок забезпечується наявністю певних повноважень здобувача: управляти власним навчанням, висловлювати думку про якість навчання (опитування)</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 анкетування щодо задоволеності здобувачем методами навчання та викладання, надавати пропозиції щодо організації освітнього процесу (зміни у розкладі, структурі навчального заняття тощо).</w:t>
      </w:r>
    </w:p>
    <w:p w:rsidR="007E0F42" w:rsidRPr="00A509D8" w:rsidRDefault="007E0F42" w:rsidP="007E0F42">
      <w:pPr>
        <w:tabs>
          <w:tab w:val="left" w:pos="567"/>
        </w:tabs>
        <w:spacing w:line="240" w:lineRule="auto"/>
        <w:jc w:val="both"/>
        <w:rPr>
          <w:rFonts w:ascii="Times New Roman" w:hAnsi="Times New Roman" w:cs="Times New Roman"/>
          <w:b/>
          <w:bCs/>
          <w:color w:val="FF0000"/>
          <w:sz w:val="24"/>
          <w:szCs w:val="24"/>
        </w:rPr>
      </w:pP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Продемон</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труйте, яким чином забезпечуєть</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я відповідні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ть методів навчання і викладання на ОП принципам академічної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вободи</w:t>
      </w:r>
    </w:p>
    <w:p w:rsidR="007E0F42" w:rsidRPr="00A509D8" w:rsidRDefault="007E0F42" w:rsidP="007E0F42">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Принципи академічної свободи при реалізації ОНП 222 Медицина забезпечуються низкою основоположних документів, а саме: Статут Інституту; Положення про організацію освітнього процесу в </w:t>
      </w:r>
      <w:r w:rsidR="009F66D3" w:rsidRPr="00A509D8">
        <w:rPr>
          <w:rFonts w:ascii="Times New Roman" w:hAnsi="Times New Roman" w:cs="Times New Roman"/>
          <w:sz w:val="24"/>
          <w:szCs w:val="24"/>
        </w:rPr>
        <w:t>ДУ «ІУ НАМН»</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Стратегія розвитку Інституту на 2022-2026 рр.</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Відповідність методів навчання і викладання принципам академічної свободи полягає у реалізації забезпечення самостійності і незалежності учасників освітнього процесу під час провадження навчальної та наукової діяльності, що передбачає свободу слова, думки і творчості, поширення знань та інформації, вільного використання результатів власних наукових досліджень. Здобувачі мають такі академічні свободи, як свобода вільного вибору тематики та напряму наукового дослідження, наукового керівника, свобода обрання методів навчання та наповнення змісту робочих програм навчальними дисциплінами, проведення наукових досліджень та поширення їх результатів, вираження власної думки. Здобувачі мають право на безкоштовне користування інформаційними ресурсами, участь в управлінні науковим закладом, в тому числі у складі колегіальних органів управління, на об’єднання в громадські професійні організації та звернення.</w:t>
      </w: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Опишіть, яким чином і у які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троки уча</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никам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вітнього проце</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у надаєть</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я інформація щодо цілей, змі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ту та очікуваних результатів навчання, порядку та критеріїв оцінювання у межах окремих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вітніх компонентів </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Інформація щодо цілей, змісту та очікуваних результатів навчання, порядку та критеріїв оцінювання як в цілому за ОНП, так і у межах окремих освітніх компонентів міститься у робочих програмах/силабусах навчальних дисциплін, які уточнюються та затверджуються щорічно. Система оцінювання результатів навчання є єдиною в Інституті та здійснюється відповідно до Положення про організацію освітнього процесу. Вся зазначена інформація доводиться до відома здобувачів вищої освіти на початку семестру на першому лекційному/семінарському занятті. Така практика сприяє прозорості, відкритості та гласності, а також зменшує вірогідність непорозуміння між викладачами/науковим керівником та здобувачем вищої освіти. Всі матеріали висвітлені в робочих програмах/силабусах навчальних дисциплін, які включені до ОНП, містять детальний опис цілей, </w:t>
      </w:r>
      <w:r w:rsidRPr="00A509D8">
        <w:rPr>
          <w:rFonts w:ascii="Times New Roman" w:eastAsia="Georgia" w:hAnsi="Times New Roman" w:cs="Times New Roman"/>
          <w:sz w:val="24"/>
          <w:szCs w:val="24"/>
          <w:lang w:eastAsia="ru-RU" w:bidi="ru-RU"/>
        </w:rPr>
        <w:t xml:space="preserve">компетентностей, </w:t>
      </w:r>
      <w:r w:rsidRPr="00A509D8">
        <w:rPr>
          <w:rFonts w:ascii="Times New Roman" w:eastAsia="Georgia" w:hAnsi="Times New Roman" w:cs="Times New Roman"/>
          <w:sz w:val="24"/>
          <w:szCs w:val="24"/>
        </w:rPr>
        <w:t>очікуваних результатів навчання, інформаційного обсягу окремих навчальних дисциплін, переліку практичних навичок, якими повинен оволодіти аспірант, методів навчання та контролю, критеріїв оцінювання, засобів навчання, рекомендованої літератури, тематичних планів занять. ОНП, робочі програми/силабуси оприлюднені на сайті інституту</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Здобувачі вищої освіти заповнюють індивідуальні плани роботи, де відображають конкретні цілі, завдання науково-навчального процесу, терміни виконання, очікувані результати відповідно до ОНП.</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p>
    <w:p w:rsidR="007E0F42" w:rsidRPr="00A509D8" w:rsidRDefault="007E0F42" w:rsidP="007E0F42">
      <w:pPr>
        <w:spacing w:line="240" w:lineRule="auto"/>
        <w:jc w:val="both"/>
        <w:rPr>
          <w:rFonts w:ascii="Times New Roman" w:hAnsi="Times New Roman" w:cs="Times New Roman"/>
          <w:sz w:val="24"/>
          <w:szCs w:val="24"/>
        </w:rPr>
      </w:pPr>
      <w:r w:rsidRPr="00A509D8">
        <w:rPr>
          <w:rFonts w:ascii="Times New Roman" w:hAnsi="Times New Roman" w:cs="Times New Roman"/>
          <w:b/>
          <w:sz w:val="24"/>
          <w:szCs w:val="24"/>
        </w:rPr>
        <w:t>Опишіть, яким чином відбуваєтьcя поєднання навчання і доcліджень під чаc реалізації ОП</w:t>
      </w:r>
      <w:r w:rsidRPr="00A509D8">
        <w:rPr>
          <w:rFonts w:ascii="Times New Roman" w:hAnsi="Times New Roman" w:cs="Times New Roman"/>
          <w:sz w:val="24"/>
          <w:szCs w:val="24"/>
        </w:rPr>
        <w:t xml:space="preserve"> </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Можливість поєднання навчання та досліджень під час реалізації ОНП відображена в індивідуальному плані здобувача </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 xml:space="preserve">Протягом усього періоду навчання здобувачі ВО залучаються до виконання науково-дослідної роботи (НДР) відділу, оскільки дисертаційна робота здобувача, зазвичай, є частиною НДР відділу. Аспірант, як співвиконавець окремого фрагменту НДР, починає роботу під контролем свого керівника, а потім працює самостійно. На даний момент в інституті виконується 7 </w:t>
      </w:r>
      <w:r w:rsidRPr="00A509D8">
        <w:rPr>
          <w:rFonts w:ascii="Times New Roman" w:eastAsia="Georgia" w:hAnsi="Times New Roman" w:cs="Times New Roman"/>
          <w:sz w:val="24"/>
          <w:szCs w:val="24"/>
          <w:lang w:eastAsia="ru-RU" w:bidi="ru-RU"/>
        </w:rPr>
        <w:t>НДР</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 xml:space="preserve">При плануванні наукових досліджень здобувачів передбачається виконання наступних елементів на весь період навчання: оволодіння методами роботи з літературними джерелами за допомогою сучасних методів і технологій збору та використання інформації у вітчизняних і зарубіжних базах даних; формування у аспіранта здатності до об'єктивної оцінки сучасних наукових досягнень із викладенням їх у літературному огляді; опанування методології створення дизайну дослідження (дослідницька, контрольна група та група порівняння), методик клінічних, морфологічних, імунологічних, гормональних, біохімічних та експериментальних досліджень на лабораторних тваринах, методів статистичної обробки інформації; оволодіння навичками аналіза та узагальнення результатів досліджень із формуванням висновків, демонстрації їх наукової новизни і практичної значущості, оформлення презентацій і їх вербального супроводу; засвоєння правил ведення творчих дискусій та відстоювання своїх позицій; оволодіння навичками написання та оформлення наукових текстів (тез, статей, дисертації), винаходів, реєстраційних карт технологій і авторського права. Наукові дослідження здобувачі ступеня доктора філософії також мають змогу проводити у наукових науково-дослідних лабораторіях інституту та клінічних баз відділів. За потребою оформлюються договори щодо співробітництва з іншими науково-дослідними інститутами й закладами охорони здоров’я. Здобувачі </w:t>
      </w:r>
      <w:r w:rsidRPr="00A509D8">
        <w:rPr>
          <w:rFonts w:ascii="Times New Roman" w:eastAsia="Georgia" w:hAnsi="Times New Roman" w:cs="Times New Roman"/>
          <w:sz w:val="24"/>
          <w:szCs w:val="24"/>
          <w:lang w:val="ru-RU" w:eastAsia="ru-RU" w:bidi="ru-RU"/>
        </w:rPr>
        <w:t xml:space="preserve">ВО </w:t>
      </w:r>
      <w:r w:rsidRPr="00A509D8">
        <w:rPr>
          <w:rFonts w:ascii="Times New Roman" w:eastAsia="Georgia" w:hAnsi="Times New Roman" w:cs="Times New Roman"/>
          <w:sz w:val="24"/>
          <w:szCs w:val="24"/>
        </w:rPr>
        <w:t>також залучаються до активної участі у наукових семінарах, наукових і науково-практичних заходах, роботі ради молодих вчених</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Інститутом щорічно проводяться науково-практична конференція «Актуальні питання сучасної урології», конгрес Асоціації урологів України, Європейська школа урології із активним залученням аспірантів. Поєднання навчання і досліджень під час реалізації ОНП забезпечує також практика публікації статей здобувачів (після їх рецензування та проходження контролю на плагіат) зокрема у наукових виданнях інституту, міжнародних журналах.</w:t>
      </w:r>
    </w:p>
    <w:p w:rsidR="007E0F42" w:rsidRPr="00A509D8" w:rsidRDefault="007E0F42" w:rsidP="007E0F42">
      <w:pPr>
        <w:autoSpaceDE w:val="0"/>
        <w:autoSpaceDN w:val="0"/>
        <w:adjustRightInd w:val="0"/>
        <w:spacing w:after="0" w:line="240" w:lineRule="auto"/>
        <w:jc w:val="both"/>
        <w:rPr>
          <w:rFonts w:ascii="Times New Roman" w:hAnsi="Times New Roman" w:cs="Times New Roman"/>
          <w:sz w:val="24"/>
          <w:szCs w:val="24"/>
        </w:rPr>
      </w:pPr>
    </w:p>
    <w:p w:rsidR="007E0F42" w:rsidRPr="00A509D8" w:rsidRDefault="007E0F42" w:rsidP="007E0F42">
      <w:pPr>
        <w:spacing w:line="240" w:lineRule="auto"/>
        <w:jc w:val="both"/>
        <w:rPr>
          <w:rFonts w:ascii="Times New Roman" w:hAnsi="Times New Roman" w:cs="Times New Roman"/>
          <w:sz w:val="24"/>
          <w:szCs w:val="24"/>
        </w:rPr>
      </w:pPr>
      <w:r w:rsidRPr="00A509D8">
        <w:rPr>
          <w:rFonts w:ascii="Times New Roman" w:hAnsi="Times New Roman" w:cs="Times New Roman"/>
          <w:b/>
          <w:sz w:val="24"/>
          <w:szCs w:val="24"/>
        </w:rPr>
        <w:t>Продемон</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труйте, із по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иланням на конкретні приклади, яким чином викладачі оновлюють змі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 навчальних ди</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циплін на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нові наукових до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ягнень і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уча</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них практик у відповідній галузі</w:t>
      </w:r>
      <w:r w:rsidRPr="00A509D8">
        <w:rPr>
          <w:rFonts w:ascii="Times New Roman" w:hAnsi="Times New Roman" w:cs="Times New Roman"/>
          <w:sz w:val="24"/>
          <w:szCs w:val="24"/>
        </w:rPr>
        <w:t xml:space="preserve"> </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Відповідно до Стратегії розвитку Інституту</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 xml:space="preserve">основа автентичної класичної академічної освіти сформульована як єдність науки і освіти. Переважна більшість НПП, які залучені до ОНП, постійно підвищують свою кваліфікацію, регулярно публікують статті в авторитетних (рейтингових) міжнародних та вітчизняних журналах, приймають участь у міжнародних проектах та конференціях, а також проходять стажування за кордоном. Зазначене є підґрунтям не тільки високого рівня результатів наукових досліджень, але й основним джерелом постійного оновлення і доповнення змісту відповідних освітніх компонентів. Цьому сприяє вільний доступ до публікацій у періодичних виданнях, включених до наукометричних баз даних </w:t>
      </w:r>
      <w:r w:rsidRPr="00A509D8">
        <w:rPr>
          <w:rFonts w:ascii="Times New Roman" w:eastAsia="Georgia" w:hAnsi="Times New Roman" w:cs="Times New Roman"/>
          <w:sz w:val="24"/>
          <w:szCs w:val="24"/>
          <w:lang w:val="en-US" w:bidi="en-US"/>
        </w:rPr>
        <w:t>SCOPUS</w:t>
      </w:r>
      <w:r w:rsidRPr="00A509D8">
        <w:rPr>
          <w:rFonts w:ascii="Times New Roman" w:eastAsia="Georgia" w:hAnsi="Times New Roman" w:cs="Times New Roman"/>
          <w:sz w:val="24"/>
          <w:szCs w:val="24"/>
          <w:lang w:bidi="en-US"/>
        </w:rPr>
        <w:t>/</w:t>
      </w:r>
      <w:r w:rsidRPr="00A509D8">
        <w:rPr>
          <w:rFonts w:ascii="Times New Roman" w:eastAsia="Georgia" w:hAnsi="Times New Roman" w:cs="Times New Roman"/>
          <w:sz w:val="24"/>
          <w:szCs w:val="24"/>
          <w:lang w:val="en-US" w:bidi="en-US"/>
        </w:rPr>
        <w:t>Web</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lang w:val="en-US" w:bidi="en-US"/>
        </w:rPr>
        <w:t>of</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lang w:val="en-US" w:bidi="en-US"/>
        </w:rPr>
        <w:t>Science</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та інших електронних ресурсів. Механізм щорічного оновлення контенту визначається пп. 3.3.15-3.3.18 Положення про організацію освітнього процесу.</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Ініціатором оновлення виступають як НПП відділів, так і стейкґолдери. В умовах інтернаціоналізації освіти лабільність складових компетентностей, що набуває здобувач ВО, стає інтегральним компонентом системи навчання та запорукою майбутньої успішної професійної діяльності. Для створення сприятливого і ефективного навчального середовища в Інституті відбувається постійний моніторинг і періодичний перегляд освітніх компонентів, забезпечуючи їхню відповідність визначеним цілям, а також потребам здобувачів вищої освіти і суспільства. Процес оновлення робочих програм передбачає: виникнення потреби в змінюванні та ініціатива, що надходить від будь-кого з учасників освітнього процесу; створення робочої групи із зацікавлених сторін; оцінювання змісту та структури існуючої програми; внесення необхідних доповнень у існуючу програму або розробка структури та змісту нової програми з введенням нових тем, видів робіт, спрямованих як на формування додаткових компетенцій (з врахуванням найновіших наукових досягнень у медичній галузі, оновлених державних і міжнародних стандартів ведення хворих). Оновленню ОНП сприяє також аналіз результатів громадського обговорення ОНП, моніторинг навчальних досягнень та успішності здобувачів.</w:t>
      </w:r>
    </w:p>
    <w:p w:rsidR="007E0F42" w:rsidRPr="00A509D8" w:rsidRDefault="007E0F42" w:rsidP="007E0F42">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Рецензування та затвердження відбувається послідовно: на засіданні відділу, науково-методичної комісії та Вченій раді Інституту. Перегляд змісту ОНП фіксується в індивідуальному плані здобувача, що забезпечує його якісну реалізацію. Оновлені програми оприлюднюються на сайті Інституту. В результаті такого перегляду відбувається безперервне вдосконалення програм та забезпечення належного конкурентоспроможного рівня освіти. Зокрема, на основі наукових досягнень і сучасних практик став перегляд і затвердження оновлених ОНП і навчальних планів. Так, прийнята у 2017 р. перша ОНП у 2021-22р. була доповнена спектром вибіркових дисциплін. Окрім цього, щорічне оновлюється список рекомендованої літератури з кожної дисципліни.</w:t>
      </w:r>
    </w:p>
    <w:p w:rsidR="000D0139" w:rsidRPr="000D0139" w:rsidRDefault="000D0139" w:rsidP="000D0139">
      <w:pPr>
        <w:pStyle w:val="a9"/>
        <w:spacing w:after="0" w:line="240" w:lineRule="auto"/>
        <w:ind w:left="0"/>
        <w:jc w:val="both"/>
        <w:rPr>
          <w:rFonts w:ascii="Times New Roman" w:hAnsi="Times New Roman"/>
          <w:b/>
          <w:sz w:val="24"/>
          <w:szCs w:val="24"/>
          <w:lang w:val="uk-UA"/>
        </w:rPr>
      </w:pPr>
      <w:r w:rsidRPr="000D0139">
        <w:rPr>
          <w:rFonts w:ascii="Times New Roman" w:hAnsi="Times New Roman"/>
          <w:b/>
          <w:sz w:val="24"/>
          <w:szCs w:val="24"/>
          <w:lang w:val="uk-UA"/>
        </w:rPr>
        <w:t>Опишіть, яким чином навчання, викладання та наукові дослідження пов’язані з інтернаціоналізацією діяльності за освітньою програмою та закладу вищої освіти.</w:t>
      </w:r>
    </w:p>
    <w:p w:rsidR="000D0139" w:rsidRDefault="000D0139" w:rsidP="007E0F42">
      <w:pPr>
        <w:spacing w:line="240" w:lineRule="auto"/>
        <w:jc w:val="both"/>
        <w:rPr>
          <w:rFonts w:ascii="Times New Roman" w:hAnsi="Times New Roman" w:cs="Times New Roman"/>
          <w:sz w:val="24"/>
          <w:szCs w:val="24"/>
        </w:rPr>
      </w:pPr>
    </w:p>
    <w:p w:rsidR="007E0F42" w:rsidRPr="00A509D8" w:rsidRDefault="007E0F42" w:rsidP="007E0F42">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 xml:space="preserve">В </w:t>
      </w:r>
      <w:r w:rsidR="009F66D3" w:rsidRPr="00A509D8">
        <w:rPr>
          <w:rFonts w:ascii="Times New Roman" w:hAnsi="Times New Roman" w:cs="Times New Roman"/>
          <w:sz w:val="24"/>
          <w:szCs w:val="24"/>
        </w:rPr>
        <w:t xml:space="preserve">ДУ «ІУ НАМН» </w:t>
      </w:r>
      <w:r w:rsidRPr="00A509D8">
        <w:rPr>
          <w:rFonts w:ascii="Times New Roman" w:hAnsi="Times New Roman" w:cs="Times New Roman"/>
          <w:sz w:val="24"/>
          <w:szCs w:val="24"/>
        </w:rPr>
        <w:t>активно реалізується стратегія інтернаціоналізації освіти та науки («Стратегія розвитку інституту на 2022-2026 р.»</w:t>
      </w:r>
      <w:r w:rsidRPr="00A509D8">
        <w:rPr>
          <w:rFonts w:ascii="Times New Roman" w:hAnsi="Times New Roman" w:cs="Times New Roman"/>
          <w:sz w:val="24"/>
          <w:szCs w:val="24"/>
          <w:lang w:bidi="en-US"/>
        </w:rPr>
        <w:t xml:space="preserve">. </w:t>
      </w:r>
      <w:r w:rsidRPr="00A509D8">
        <w:rPr>
          <w:rFonts w:ascii="Times New Roman" w:hAnsi="Times New Roman" w:cs="Times New Roman"/>
          <w:sz w:val="24"/>
          <w:szCs w:val="24"/>
          <w:lang w:val="ru-RU"/>
        </w:rPr>
        <w:t xml:space="preserve">Міжнародна академічна мобільність в інституті регулюється </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ru-RU"/>
        </w:rPr>
        <w:t>Положенням про порядок реалізації учасниками освітнього процесу інституту права на академічну мобільність</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ru-RU"/>
        </w:rPr>
        <w:t xml:space="preserve">Практикуються регулярні розсилки «Проекти, гранти, стипендії для викладачів, аспірантів та здобувачів інституту». Зазначене сприяє участі НПП у різних міжнародних заходах в Україні та за кордоном, стажуванню, обміну досвідом викладання та освоєнню новітніх методів навчання з колегами в Європейському просторі. Для розширення своєї присутності в межах зарубіжного наукового середовища сформовано профілі науковців у </w:t>
      </w:r>
      <w:r w:rsidRPr="00A509D8">
        <w:rPr>
          <w:rFonts w:ascii="Times New Roman" w:hAnsi="Times New Roman" w:cs="Times New Roman"/>
          <w:sz w:val="24"/>
          <w:szCs w:val="24"/>
          <w:lang w:val="en-US" w:bidi="en-US"/>
        </w:rPr>
        <w:t>ORCID</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en-US" w:bidi="en-US"/>
        </w:rPr>
        <w:t>Research</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en-US" w:bidi="en-US"/>
        </w:rPr>
        <w:t>Gate</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en-US" w:bidi="en-US"/>
        </w:rPr>
        <w:t>Scopus</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en-US" w:bidi="en-US"/>
        </w:rPr>
        <w:t>ID</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en-US" w:bidi="en-US"/>
        </w:rPr>
        <w:t>Google</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en-US" w:bidi="en-US"/>
        </w:rPr>
        <w:t>Scolar</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ru-RU"/>
        </w:rPr>
        <w:t>та ін</w:t>
      </w:r>
      <w:r w:rsidRPr="00A509D8">
        <w:rPr>
          <w:rFonts w:ascii="Times New Roman" w:hAnsi="Times New Roman" w:cs="Times New Roman"/>
          <w:sz w:val="24"/>
          <w:szCs w:val="24"/>
        </w:rPr>
        <w:t>.</w:t>
      </w:r>
    </w:p>
    <w:p w:rsidR="00A34183" w:rsidRPr="00A509D8" w:rsidRDefault="00A34183" w:rsidP="00A34183">
      <w:pPr>
        <w:spacing w:line="240" w:lineRule="auto"/>
        <w:jc w:val="center"/>
        <w:rPr>
          <w:rFonts w:ascii="Times New Roman" w:hAnsi="Times New Roman" w:cs="Times New Roman"/>
          <w:b/>
          <w:sz w:val="24"/>
          <w:szCs w:val="24"/>
        </w:rPr>
      </w:pPr>
      <w:r w:rsidRPr="00A509D8">
        <w:rPr>
          <w:rFonts w:ascii="Times New Roman" w:hAnsi="Times New Roman" w:cs="Times New Roman"/>
          <w:b/>
          <w:sz w:val="24"/>
          <w:szCs w:val="24"/>
        </w:rPr>
        <w:t>5. Контрольні заходи, оцінювання здобувачів вищої оcвіти та академічна доброчеcніcть</w:t>
      </w:r>
      <w:r w:rsidR="00F21502" w:rsidRPr="00A509D8">
        <w:rPr>
          <w:rFonts w:ascii="Times New Roman" w:hAnsi="Times New Roman" w:cs="Times New Roman"/>
          <w:b/>
          <w:sz w:val="24"/>
          <w:szCs w:val="24"/>
        </w:rPr>
        <w:t xml:space="preserve"> </w:t>
      </w:r>
    </w:p>
    <w:p w:rsidR="009D4733" w:rsidRPr="00D25C4E" w:rsidRDefault="009D4733" w:rsidP="009D4733">
      <w:pPr>
        <w:widowControl w:val="0"/>
        <w:autoSpaceDE w:val="0"/>
        <w:autoSpaceDN w:val="0"/>
        <w:adjustRightInd w:val="0"/>
        <w:spacing w:line="240" w:lineRule="auto"/>
        <w:jc w:val="both"/>
        <w:rPr>
          <w:rFonts w:ascii="Times New Roman" w:hAnsi="Times New Roman"/>
          <w:b/>
          <w:bCs/>
          <w:sz w:val="24"/>
          <w:szCs w:val="24"/>
        </w:rPr>
      </w:pPr>
      <w:r w:rsidRPr="00D25C4E">
        <w:rPr>
          <w:rFonts w:ascii="Times New Roman" w:hAnsi="Times New Roman"/>
          <w:b/>
          <w:bCs/>
          <w:sz w:val="24"/>
          <w:szCs w:val="24"/>
        </w:rPr>
        <w:t>Яким чином форми контрольних заходів та критерії оцінювання здобувачів вищої освіти дають можливість встановити досягнення здобувачем вищої освіти результатів навчання для окремого освітнього компонента та/або освітньої програми в цілому?</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Загальні питання щодо форми контрольних заходів та критеріїв оцінювання навчальних</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досягнень здобувачів вищої освіти регулюються Положенням про організацію освітнього процесу </w:t>
      </w:r>
      <w:r w:rsidR="009F66D3" w:rsidRPr="00A509D8">
        <w:rPr>
          <w:rFonts w:ascii="Times New Roman" w:hAnsi="Times New Roman" w:cs="Times New Roman"/>
          <w:sz w:val="24"/>
          <w:szCs w:val="24"/>
        </w:rPr>
        <w:t xml:space="preserve">ДУ «ІУ НАМН» </w:t>
      </w:r>
      <w:r w:rsidRPr="00A509D8">
        <w:rPr>
          <w:rFonts w:ascii="Times New Roman" w:eastAsia="Georgia" w:hAnsi="Times New Roman" w:cs="Times New Roman"/>
          <w:sz w:val="24"/>
          <w:szCs w:val="24"/>
        </w:rPr>
        <w:t xml:space="preserve">(пп. 5.3.2., 5.3.3) </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Контрольні заходи є необхідним елементом зворотного зв’язку у процесі навчання. Вони визначають відповідність рівня набутих здобувачами вищої освіти знань, умінь та навичок вимогам нормативних документів щодо вищої освіти. У межах навчальних дисциплін використовуються різноманітні методи та форми контрольних заходів: усний контроль (основне питання, додаткові, допоміжні); запитання у вигляді проблеми; індивідуальне, фронтальне опитування і комбіноване; письмовий контроль; програмований контроль; контроль за виконанням індивідуальних завдань, тестування, лабораторний (практичний) контроль, самоконтроль, підсумковий контроль, іспит, диференційований залік чи залік. Прозорість і зрозумілість проведення контрольних заходів забезпечується наступним чином. Кожен з видів роботи, які виконані здобувачем, оцінюється згідно зі схемою нарахування балів, зазначеній в робочій програмі. Результати доводяться до відома аспірантів. Загальна кількість балів за семестр обов’язково сповіщається аспірантам до початку екзаменаційної сесії. Екзамени/заліки проводяться у суворо встановлений час та перевіряються у встановлений термін.</w:t>
      </w:r>
    </w:p>
    <w:p w:rsidR="007E0F42" w:rsidRPr="00A509D8" w:rsidRDefault="007E0F42" w:rsidP="007E0F42">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Оцінювання успішності наукової складової ОНП відбувається з урахуванням кількості виступів на наукових конференціях (вітчизняних та закордонних), наукових публікацій (у тому числі у періодичних наукових виданнях інших держав, які входять до Організації економічного співробітництва та розвитку та/ або Європейського Союзу; а також у </w:t>
      </w:r>
      <w:r w:rsidRPr="00A509D8">
        <w:rPr>
          <w:rFonts w:ascii="Times New Roman" w:eastAsia="Georgia" w:hAnsi="Times New Roman" w:cs="Times New Roman"/>
          <w:sz w:val="24"/>
          <w:szCs w:val="24"/>
          <w:lang w:val="en-US" w:bidi="en-US"/>
        </w:rPr>
        <w:t>Scopus</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 xml:space="preserve">та </w:t>
      </w:r>
      <w:r w:rsidRPr="00A509D8">
        <w:rPr>
          <w:rFonts w:ascii="Times New Roman" w:eastAsia="Georgia" w:hAnsi="Times New Roman" w:cs="Times New Roman"/>
          <w:sz w:val="24"/>
          <w:szCs w:val="24"/>
          <w:lang w:val="en-US" w:bidi="en-US"/>
        </w:rPr>
        <w:t>Web</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lang w:val="en-US" w:bidi="en-US"/>
        </w:rPr>
        <w:t>of</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lang w:val="en-US" w:bidi="en-US"/>
        </w:rPr>
        <w:t>Science</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патентів, нововведень, участі у міжнародних проектах, індексу цитування. Обрані методи навчання дозволяють об’єктивно оцінити знання та вміння аспірантів, є зрозумілими і чітким, а також передбачають обґрунтування виставленої оцінки компетенції у разі подання апеляції. У разі принципової незгоди здобувач може подати апеляцію згідно процедури відповідно до Положення про організацію освітнього процесу.</w:t>
      </w: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Яким чином забезпечуютьcя чіткіcть та зрозуміліcть форм контрольних заходів та критеріїв оцінювання навчальних доcягнень здобувачів вищої оcвіти? </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Чіткість та зрозумілість форм контрольних заходів та критеріїв оцінювання навчальних досягнень здобувачів вищої освіти забезпечується шляхом відображення відповідної інформації у навчальних планах та робочих програмах навчальних дисциплін. Робочі програми включають опис критеріїв оцінювання навчальних досягнень здобувачів вищої освіти та наявні у вільному доступі на сайті інституту</w:t>
      </w:r>
      <w:r w:rsidRPr="00A509D8">
        <w:rPr>
          <w:rFonts w:ascii="Times New Roman" w:eastAsia="Georgia" w:hAnsi="Times New Roman" w:cs="Times New Roman"/>
          <w:sz w:val="24"/>
          <w:szCs w:val="24"/>
          <w:lang w:val="ru-RU" w:bidi="en-US"/>
        </w:rPr>
        <w:t xml:space="preserve">. </w:t>
      </w:r>
      <w:r w:rsidRPr="00A509D8">
        <w:rPr>
          <w:rFonts w:ascii="Times New Roman" w:eastAsia="Georgia" w:hAnsi="Times New Roman" w:cs="Times New Roman"/>
          <w:sz w:val="24"/>
          <w:szCs w:val="24"/>
        </w:rPr>
        <w:t>Оцінювання результатів навчання здійснюється на принципах об’єктивності, систематичності і системності, плановості, єдності вимог, відкритості, прозорості, доступності і зрозумілості методики оцінювання.</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Загальні питання щодо форми контрольних заходів та критеріїв оцінювання навчальних досягнень здобувачів вищої освіти регулюються Положенням про організацію освітнього процесу </w:t>
      </w:r>
      <w:r w:rsidR="009F66D3" w:rsidRPr="00A509D8">
        <w:rPr>
          <w:rFonts w:ascii="Times New Roman" w:hAnsi="Times New Roman" w:cs="Times New Roman"/>
          <w:sz w:val="24"/>
          <w:szCs w:val="24"/>
        </w:rPr>
        <w:t xml:space="preserve">ДУ «ІУ НАМН» </w:t>
      </w:r>
      <w:r w:rsidRPr="00A509D8">
        <w:rPr>
          <w:rFonts w:ascii="Times New Roman" w:eastAsia="Georgia" w:hAnsi="Times New Roman" w:cs="Times New Roman"/>
          <w:sz w:val="24"/>
          <w:szCs w:val="24"/>
        </w:rPr>
        <w:t>та є єдиними для всіх учасників освітнього процесу.</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Яким чином і у які cтроки інформація про форми контрольних заходів та критерії оцінювання доводятьcя до здобувачів вищої оcвіти? </w:t>
      </w:r>
    </w:p>
    <w:p w:rsidR="007E0F42" w:rsidRPr="00A509D8" w:rsidRDefault="007E0F42" w:rsidP="007E0F42">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Інформація про форми контрольних заходів та критерії оцінювання міститься у робочих програмах навчальних дисциплін, які уточнюються та затверджуються щорічно. Затверджені програми оприлюднюються у відкритому доступі на сайті інституту</w:t>
      </w:r>
      <w:r w:rsidRPr="00A509D8">
        <w:rPr>
          <w:rFonts w:ascii="Times New Roman" w:eastAsia="Georgia" w:hAnsi="Times New Roman" w:cs="Times New Roman"/>
          <w:sz w:val="24"/>
          <w:szCs w:val="24"/>
          <w:lang w:val="ru-RU" w:bidi="en-US"/>
        </w:rPr>
        <w:t xml:space="preserve"> </w:t>
      </w:r>
      <w:r w:rsidRPr="00A509D8">
        <w:rPr>
          <w:rFonts w:ascii="Times New Roman" w:eastAsia="Georgia" w:hAnsi="Times New Roman" w:cs="Times New Roman"/>
          <w:sz w:val="24"/>
          <w:szCs w:val="24"/>
        </w:rPr>
        <w:t>до початку навчального року. Також їх зміст доводиться до відома здобувачів вищої освіти на початку семестру на першому практичному занятті з поясненнями при виникненні у них питань. Така практика сприяє прозорості, відкритості та гласності, а також зменшує вірогідність непорозуміння між викладачем та здобувачем вищої освіти. Графік навчального процесу, розклад заліків та екзаменів представлена на сайті постійно і оновлюється за необхідності. На сьогодні жодних непорозумінь або скарг з приводу неточності або необ'єктивності критеріїв оцінювання з боку учасників освітнього процесу, у тому числі здобувачів ОНП, не зафіксовано.</w:t>
      </w:r>
    </w:p>
    <w:p w:rsidR="009D4733" w:rsidRDefault="009D4733" w:rsidP="007E0F42">
      <w:pPr>
        <w:widowControl w:val="0"/>
        <w:spacing w:after="0" w:line="216" w:lineRule="exact"/>
        <w:jc w:val="both"/>
        <w:rPr>
          <w:rFonts w:ascii="Times New Roman" w:hAnsi="Times New Roman"/>
          <w:b/>
          <w:bCs/>
          <w:sz w:val="24"/>
          <w:szCs w:val="24"/>
        </w:rPr>
      </w:pPr>
      <w:r w:rsidRPr="00D25C4E">
        <w:rPr>
          <w:rFonts w:ascii="Times New Roman" w:hAnsi="Times New Roman"/>
          <w:b/>
          <w:bCs/>
          <w:sz w:val="24"/>
          <w:szCs w:val="24"/>
        </w:rPr>
        <w:t>Яким чином форми атестації здобувачів вищої освіти відповідають вимогам стандарту вищої освіти (за наявності)? Продемонструйте, що результати навчання підтверджуються результатами єдиного державного кваліфікаційного іспиту за спеціальностями, за якими він запроваджений</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Відповідний стандарт МОН України наразі відсутній. Форми атестації здобувачів вищої освіти повністю відповідають вимогам Національної рамки кваліфікацій для відповідного (восьмого) кваліфікаційного рівня.</w:t>
      </w:r>
    </w:p>
    <w:p w:rsidR="007E0F42" w:rsidRPr="00A509D8" w:rsidRDefault="007E0F42" w:rsidP="007E0F42">
      <w:pPr>
        <w:widowControl w:val="0"/>
        <w:spacing w:after="0" w:line="216" w:lineRule="exact"/>
        <w:rPr>
          <w:rFonts w:ascii="Times New Roman" w:eastAsia="Georgia" w:hAnsi="Times New Roman" w:cs="Times New Roman"/>
          <w:sz w:val="24"/>
          <w:szCs w:val="24"/>
        </w:rPr>
      </w:pP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Яким документом ЗВО регулюєтьcя процедура проведення контрольних заходів? Яким чином забезпечуєтьcя його доcтупніcть для учаcників оcвітнього процеcу? </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Процедура проведення контрольних заходів регулюється Положенням про організацію навчального процесу в </w:t>
      </w:r>
      <w:r w:rsidR="009F66D3" w:rsidRPr="00A509D8">
        <w:rPr>
          <w:rFonts w:ascii="Times New Roman" w:hAnsi="Times New Roman" w:cs="Times New Roman"/>
          <w:sz w:val="24"/>
          <w:szCs w:val="24"/>
        </w:rPr>
        <w:t>ДУ «ІУ НАМН»</w:t>
      </w:r>
      <w:r w:rsidRPr="00A509D8">
        <w:rPr>
          <w:rFonts w:ascii="Times New Roman" w:eastAsia="Georgia" w:hAnsi="Times New Roman" w:cs="Times New Roman"/>
          <w:sz w:val="24"/>
          <w:szCs w:val="24"/>
        </w:rPr>
        <w:t>, який оприлюднено у відкритому доступі на веб- сторінці інституту; документ доступний постійно.</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Інформація щодо процедури проведення контрольних заходів у межах окремих навчальних дисциплін наведена у робочих програмах, які розміщені у розділі «Аспірантура»</w:t>
      </w:r>
      <w:r w:rsidRPr="00A509D8">
        <w:rPr>
          <w:rFonts w:ascii="Times New Roman" w:eastAsia="Georgia" w:hAnsi="Times New Roman" w:cs="Times New Roman"/>
          <w:sz w:val="24"/>
          <w:szCs w:val="24"/>
          <w:lang w:val="ru-RU" w:bidi="en-US"/>
        </w:rPr>
        <w:t xml:space="preserve">, </w:t>
      </w:r>
      <w:r w:rsidRPr="00A509D8">
        <w:rPr>
          <w:rFonts w:ascii="Times New Roman" w:eastAsia="Georgia" w:hAnsi="Times New Roman" w:cs="Times New Roman"/>
          <w:sz w:val="24"/>
          <w:szCs w:val="24"/>
        </w:rPr>
        <w:t>а також наявні на паперових носіях.</w:t>
      </w:r>
    </w:p>
    <w:p w:rsidR="007E0F42" w:rsidRPr="00A509D8" w:rsidRDefault="007E0F42" w:rsidP="007E0F42">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Графік освітнього процесу, графік консультацій викладачів, розклад складання заліків та екзаменів також обов’язково оприлюднюється на сайті інституту. </w:t>
      </w: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Яким чином ці процедури забезпечують об’єктивні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ть екзаменаторів? Якими є процедури запобігання та врегулювання конфлікту інтере</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ів? Наведіть приклади за</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ування відповідних процедур на ОП </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Положення про організацію навчального процесу в </w:t>
      </w:r>
      <w:r w:rsidR="009F66D3" w:rsidRPr="00A509D8">
        <w:rPr>
          <w:rFonts w:ascii="Times New Roman" w:hAnsi="Times New Roman" w:cs="Times New Roman"/>
          <w:sz w:val="24"/>
          <w:szCs w:val="24"/>
        </w:rPr>
        <w:t xml:space="preserve">ДУ «ІУ НАМН» </w:t>
      </w:r>
      <w:r w:rsidRPr="00A509D8">
        <w:rPr>
          <w:rFonts w:ascii="Times New Roman" w:eastAsia="Georgia" w:hAnsi="Times New Roman" w:cs="Times New Roman"/>
          <w:sz w:val="24"/>
          <w:szCs w:val="24"/>
        </w:rPr>
        <w:t xml:space="preserve"> передбачає процедури забезпечення об’єктивності екзаменаторів, запобігання та врегулювання конфлікту інтересів. В робочій програмі навчальної дисципліни вказується система нарахування балів за поточний та підсумковий контроль. В екзаменаційному завданні зазначається кількість балів за кожне питання. Напередодні підсумкового контролю обов’язково проводиться консультація. Встановлені доступні і зрозумілі критерії оцінювання унеможливлюють чинник суб’єктивності. Окрім того, об’єктивність та неупередженість НПП забезпечується проведенням контрольних заходів переважно у письмовій формі та їх вибіркова перевірка іншим НПП з відповідної спеціальності. Здобувач вищої освіти повинен бути ознайомлений із результатами своєї підсумкової письмової роботи не пізніше, ніж через п’ять робочих днів після її написання й одержати пояснення щодо отриманої оцінки. У разі незгоди з оцінкою здобувач вищої освіти має право подати в день оголошення оцінки або наступний робочий день письмову апеляцію, вказавши конкретні причини незгоди з оцінкою. Неформальним факторам запобігання та врегулювання конфлікту інтересів сприяє доброзичливе ставлення викладачів до здобувачів вищої освіти, дотримання принципів відкритості та гласності.</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Яким чином процедури ЗВО урегульовують порядок повторного проходження контрольних заходів? Наведіть приклади заcтоcування відповідних правил на ОП </w:t>
      </w:r>
    </w:p>
    <w:p w:rsidR="007E0F42" w:rsidRPr="00A509D8" w:rsidRDefault="007E0F42" w:rsidP="007E0F42">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lang w:val="ru-RU"/>
        </w:rPr>
        <w:t xml:space="preserve">Порядок повторного проходження контрольних заходів регулюється Положенням про організацію освітнього процесу в </w:t>
      </w:r>
      <w:r w:rsidR="009F66D3" w:rsidRPr="00A509D8">
        <w:rPr>
          <w:rFonts w:ascii="Times New Roman" w:hAnsi="Times New Roman" w:cs="Times New Roman"/>
          <w:sz w:val="24"/>
          <w:szCs w:val="24"/>
        </w:rPr>
        <w:t>ДУ «ІУ НАМН»</w:t>
      </w:r>
      <w:r w:rsidRPr="00A509D8">
        <w:rPr>
          <w:rFonts w:ascii="Times New Roman" w:hAnsi="Times New Roman" w:cs="Times New Roman"/>
          <w:sz w:val="24"/>
          <w:szCs w:val="24"/>
          <w:lang w:val="ru-RU"/>
        </w:rPr>
        <w:t>, що є у відкритому доступі на веб-сторінці інституту. Повторне проходження контрольних заходів можливе за кількох умов: здобувач не з’явився на попереднє складання освітнього компонента з поважних причин, і цьому є документальне підтвердження; здобувач вищої освіти отримав оцінку «незадовільно» під час першої спроби складання іспиту. Повторне проходження контрольних заходів проводиться відповідно до розкладу додаткового складання заліків та екзаменів, яке оприлюднюється на сайті інституту. Здобувач вищої освіти має право двічі складати екзамен викладачу і після цього комісії, яка формується наказом директора. Рішення зазначеної комісії є остаточним. Процедури повторного проходження контрольних заходів передбачені в «Положення про організацію освітнього процесу».</w:t>
      </w:r>
    </w:p>
    <w:p w:rsidR="007E0F42" w:rsidRPr="00A509D8" w:rsidRDefault="007E0F42" w:rsidP="007E0F42">
      <w:pPr>
        <w:spacing w:line="240" w:lineRule="auto"/>
        <w:jc w:val="both"/>
        <w:rPr>
          <w:rFonts w:ascii="Times New Roman" w:hAnsi="Times New Roman" w:cs="Times New Roman"/>
          <w:b/>
          <w:sz w:val="24"/>
          <w:szCs w:val="24"/>
        </w:rPr>
      </w:pPr>
      <w:r w:rsidRPr="00A509D8">
        <w:rPr>
          <w:lang w:val="ru-RU"/>
        </w:rPr>
        <w:t xml:space="preserve"> </w:t>
      </w:r>
      <w:r w:rsidRPr="00A509D8">
        <w:rPr>
          <w:rFonts w:ascii="Times New Roman" w:hAnsi="Times New Roman" w:cs="Times New Roman"/>
          <w:b/>
          <w:sz w:val="24"/>
          <w:szCs w:val="24"/>
          <w:lang w:val="ru-RU"/>
        </w:rPr>
        <w:t xml:space="preserve">Яким чином процедури ЗВО урегульовують порядок оcкарження процедури та результатів проведення контрольних заходів? Наведіть приклади заcтоcування відповідних правил на ОП </w:t>
      </w:r>
    </w:p>
    <w:p w:rsidR="007E0F42" w:rsidRPr="00A509D8" w:rsidRDefault="007E0F42" w:rsidP="007E0F42">
      <w:pPr>
        <w:widowControl w:val="0"/>
        <w:spacing w:after="381"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Згідно з Положенням про організацію освітнього процесу здобувач вищої освіти має бути ознайомленим із результатами своєї підсумкової екзаменаційної/залікової письмової роботи не пізніше, ніж через п’ять робочих днів після її написання. Здобувач вищої освіти має право ознайомитися з перевіреною роботою й одержати роз’яснення щодо отриманої оцінки. У разі незгоди з оцінкою здобувач вищої освіти має право подати в день оголошення оцінки або наступний робочій день письмову апеляцію, вказавши конкретні причини незгоди з оцінкою. Заступник директора з наукової роботи разом з екзаменаторами, залучаючи, за необхідності, інших фахівців, протягом трьох днів розглядають апеляцію і в усній формі сповіщають здобувача вищої освіти про результати розгляду. Випадків оскарження результатів контрольних заходів або процедур проведення контрольних заходів серед здобувачів не було.</w:t>
      </w:r>
    </w:p>
    <w:p w:rsidR="007E0F42" w:rsidRPr="00A509D8" w:rsidRDefault="007E0F42" w:rsidP="007E0F42">
      <w:pPr>
        <w:spacing w:after="0"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 Які документи ЗВО мі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тять політику,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тандарти і процедури дотримання академічної доброче</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но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ті? </w:t>
      </w:r>
    </w:p>
    <w:p w:rsidR="007E0F42" w:rsidRPr="00A509D8" w:rsidRDefault="007E0F42" w:rsidP="007E0F42">
      <w:pPr>
        <w:spacing w:after="0" w:line="240" w:lineRule="auto"/>
        <w:jc w:val="both"/>
        <w:rPr>
          <w:rFonts w:ascii="Times New Roman" w:hAnsi="Times New Roman" w:cs="Times New Roman"/>
          <w:b/>
          <w:sz w:val="24"/>
          <w:szCs w:val="24"/>
        </w:rPr>
      </w:pPr>
    </w:p>
    <w:p w:rsidR="007E0F42" w:rsidRPr="00A509D8" w:rsidRDefault="007E0F42" w:rsidP="007E0F42">
      <w:pPr>
        <w:widowControl w:val="0"/>
        <w:numPr>
          <w:ilvl w:val="0"/>
          <w:numId w:val="8"/>
        </w:numPr>
        <w:tabs>
          <w:tab w:val="left" w:pos="250"/>
        </w:tabs>
        <w:spacing w:after="0" w:line="216" w:lineRule="exact"/>
        <w:rPr>
          <w:rFonts w:ascii="Times New Roman" w:eastAsia="Georgia" w:hAnsi="Times New Roman" w:cs="Times New Roman"/>
          <w:color w:val="000000"/>
          <w:sz w:val="24"/>
          <w:szCs w:val="24"/>
          <w:u w:val="single"/>
        </w:rPr>
      </w:pPr>
      <w:r w:rsidRPr="00A509D8">
        <w:rPr>
          <w:rFonts w:ascii="Times New Roman" w:eastAsia="Georgia" w:hAnsi="Times New Roman" w:cs="Times New Roman"/>
          <w:sz w:val="24"/>
          <w:szCs w:val="24"/>
        </w:rPr>
        <w:t xml:space="preserve">«Положення про організацію освітнього процесу в ДУ «Інститут урології ім. акад. О.Ф. Возіанова НАМН України» </w:t>
      </w:r>
      <w:r w:rsidRPr="00A509D8">
        <w:rPr>
          <w:rFonts w:ascii="Times New Roman" w:eastAsia="Georgia" w:hAnsi="Times New Roman" w:cs="Times New Roman"/>
          <w:sz w:val="24"/>
          <w:szCs w:val="24"/>
          <w:lang w:val="ru-RU" w:bidi="en-US"/>
        </w:rPr>
        <w:t>(</w:t>
      </w:r>
      <w:r w:rsidRPr="00A509D8">
        <w:rPr>
          <w:rFonts w:ascii="Times New Roman" w:eastAsia="Georgia" w:hAnsi="Times New Roman" w:cs="Times New Roman"/>
          <w:sz w:val="24"/>
          <w:szCs w:val="24"/>
          <w:lang w:val="en-US" w:bidi="en-US"/>
        </w:rPr>
        <w:t>https</w:t>
      </w:r>
      <w:r w:rsidRPr="00A509D8">
        <w:rPr>
          <w:rFonts w:ascii="Times New Roman" w:eastAsia="Georgia" w:hAnsi="Times New Roman" w:cs="Times New Roman"/>
          <w:sz w:val="24"/>
          <w:szCs w:val="24"/>
          <w:lang w:bidi="en-US"/>
        </w:rPr>
        <w:t>://</w:t>
      </w:r>
      <w:hyperlink r:id="rId22" w:history="1">
        <w:r w:rsidRPr="00A509D8">
          <w:rPr>
            <w:rFonts w:ascii="Times New Roman" w:eastAsiaTheme="majorEastAsia" w:hAnsi="Times New Roman" w:cs="Times New Roman"/>
            <w:color w:val="0000FF" w:themeColor="hyperlink"/>
            <w:sz w:val="24"/>
            <w:szCs w:val="24"/>
            <w:u w:val="single"/>
          </w:rPr>
          <w:t>drive.google.com/file/d/1W3D-DxkNWwDkWGh2SZ1Gk3sl4NhV5MDg/view?usp=sharing</w:t>
        </w:r>
      </w:hyperlink>
    </w:p>
    <w:p w:rsidR="007E0F42" w:rsidRPr="00A509D8" w:rsidRDefault="007E0F42" w:rsidP="007E0F42">
      <w:pPr>
        <w:widowControl w:val="0"/>
        <w:numPr>
          <w:ilvl w:val="0"/>
          <w:numId w:val="8"/>
        </w:numPr>
        <w:shd w:val="clear" w:color="auto" w:fill="FFFFFF"/>
        <w:tabs>
          <w:tab w:val="left" w:pos="250"/>
        </w:tabs>
        <w:spacing w:after="0" w:line="216" w:lineRule="exact"/>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Кодекс академічної доброчесності в ДУ "Інститут урології ім. акад. О.Ф. Возіанова НАМН України" </w:t>
      </w:r>
      <w:hyperlink r:id="rId23" w:history="1">
        <w:r w:rsidRPr="00A509D8">
          <w:rPr>
            <w:rFonts w:ascii="Times New Roman" w:eastAsia="Georgia" w:hAnsi="Times New Roman" w:cs="Times New Roman"/>
            <w:color w:val="0000FF" w:themeColor="hyperlink"/>
            <w:sz w:val="24"/>
            <w:szCs w:val="24"/>
            <w:u w:val="single"/>
          </w:rPr>
          <w:t>https://drive.google.com/file/d/1V3_s3VLc5JvpDac2KreCEPNlihUNVug1/view?usp=sharing</w:t>
        </w:r>
      </w:hyperlink>
    </w:p>
    <w:p w:rsidR="007E0F42" w:rsidRPr="00A509D8" w:rsidRDefault="007E0F42" w:rsidP="007E0F42">
      <w:pPr>
        <w:widowControl w:val="0"/>
        <w:numPr>
          <w:ilvl w:val="0"/>
          <w:numId w:val="8"/>
        </w:numPr>
        <w:shd w:val="clear" w:color="auto" w:fill="FFFFFF"/>
        <w:tabs>
          <w:tab w:val="left" w:pos="250"/>
        </w:tabs>
        <w:spacing w:after="0" w:line="216" w:lineRule="exact"/>
        <w:rPr>
          <w:rFonts w:ascii="Times New Roman" w:eastAsia="Georgia" w:hAnsi="Times New Roman" w:cs="Times New Roman"/>
          <w:sz w:val="24"/>
          <w:szCs w:val="24"/>
        </w:rPr>
      </w:pPr>
      <w:r w:rsidRPr="00A509D8">
        <w:rPr>
          <w:rFonts w:ascii="Times New Roman" w:eastAsiaTheme="majorEastAsia" w:hAnsi="Times New Roman" w:cs="Times New Roman"/>
          <w:bCs/>
          <w:sz w:val="24"/>
          <w:szCs w:val="24"/>
        </w:rPr>
        <w:t xml:space="preserve"> </w:t>
      </w:r>
      <w:r w:rsidRPr="00A509D8">
        <w:rPr>
          <w:rFonts w:ascii="Times New Roman" w:eastAsia="Georgia" w:hAnsi="Times New Roman" w:cs="Times New Roman"/>
          <w:bCs/>
          <w:sz w:val="24"/>
          <w:szCs w:val="24"/>
        </w:rPr>
        <w:t>Положення про систему внутрішнього забезпечення якості освіти</w:t>
      </w:r>
      <w:r w:rsidRPr="00A509D8">
        <w:rPr>
          <w:rFonts w:ascii="Times New Roman" w:eastAsia="Georgia" w:hAnsi="Times New Roman" w:cs="Times New Roman"/>
          <w:sz w:val="24"/>
          <w:szCs w:val="24"/>
        </w:rPr>
        <w:t xml:space="preserve"> в ДУ "Інститут урології ім. академіка О.Ф.Возіанова НАМН України" </w:t>
      </w:r>
      <w:hyperlink r:id="rId24" w:history="1">
        <w:r w:rsidRPr="00A509D8">
          <w:rPr>
            <w:rFonts w:ascii="Times New Roman" w:eastAsia="Georgia" w:hAnsi="Times New Roman" w:cs="Times New Roman"/>
            <w:color w:val="0000FF" w:themeColor="hyperlink"/>
            <w:sz w:val="24"/>
            <w:szCs w:val="24"/>
            <w:u w:val="single"/>
          </w:rPr>
          <w:t>https://drive.google.com/file/d/1EJh8XNVCbQM1iLY99ZgBmddjqJPOI6iU/view?usp=sharing</w:t>
        </w:r>
      </w:hyperlink>
    </w:p>
    <w:p w:rsidR="007E0F42" w:rsidRPr="00A509D8" w:rsidRDefault="007E0F42" w:rsidP="007E0F42">
      <w:pPr>
        <w:numPr>
          <w:ilvl w:val="0"/>
          <w:numId w:val="8"/>
        </w:numPr>
        <w:spacing w:after="0" w:line="240" w:lineRule="auto"/>
        <w:rPr>
          <w:rFonts w:ascii="Times New Roman" w:eastAsia="Times New Roman" w:hAnsi="Times New Roman" w:cs="Times New Roman"/>
          <w:sz w:val="24"/>
          <w:szCs w:val="24"/>
          <w:lang w:eastAsia="uk-UA"/>
        </w:rPr>
      </w:pPr>
      <w:r w:rsidRPr="00A509D8">
        <w:rPr>
          <w:rFonts w:ascii="Times New Roman" w:eastAsiaTheme="majorEastAsia" w:hAnsi="Times New Roman" w:cs="Times New Roman"/>
          <w:bCs/>
          <w:sz w:val="24"/>
          <w:szCs w:val="24"/>
          <w:lang w:eastAsia="uk-UA"/>
        </w:rPr>
        <w:t>Положення про етичний кодекс працівників</w:t>
      </w:r>
      <w:r w:rsidRPr="00A509D8">
        <w:rPr>
          <w:rFonts w:ascii="Times New Roman" w:eastAsia="Times New Roman" w:hAnsi="Times New Roman" w:cs="Times New Roman"/>
          <w:sz w:val="24"/>
          <w:szCs w:val="24"/>
          <w:lang w:eastAsia="uk-UA"/>
        </w:rPr>
        <w:t xml:space="preserve"> ДУ "Інститут урології ім. академіка О.Ф. Возіанова НАМН України" </w:t>
      </w:r>
      <w:hyperlink r:id="rId25" w:history="1">
        <w:r w:rsidRPr="00A509D8">
          <w:rPr>
            <w:rFonts w:ascii="Times New Roman" w:eastAsiaTheme="majorEastAsia" w:hAnsi="Times New Roman" w:cs="Times New Roman"/>
            <w:color w:val="0000FF" w:themeColor="hyperlink"/>
            <w:sz w:val="24"/>
            <w:szCs w:val="24"/>
            <w:u w:val="single"/>
            <w:lang w:eastAsia="uk-UA"/>
          </w:rPr>
          <w:t>https://drive.google.com/file/d/1s8dUmLq5-dJN3pZ7h1T5E0W5VxlMtj4n/view?usp=sharing</w:t>
        </w:r>
      </w:hyperlink>
    </w:p>
    <w:p w:rsidR="007E0F42" w:rsidRPr="00A509D8" w:rsidRDefault="007E0F42" w:rsidP="007E0F42">
      <w:pPr>
        <w:autoSpaceDE w:val="0"/>
        <w:autoSpaceDN w:val="0"/>
        <w:adjustRightInd w:val="0"/>
        <w:spacing w:after="0" w:line="240" w:lineRule="auto"/>
        <w:rPr>
          <w:rFonts w:ascii="Georgia" w:hAnsi="Georgia" w:cs="Georgia"/>
          <w:sz w:val="19"/>
          <w:szCs w:val="19"/>
        </w:rPr>
      </w:pPr>
    </w:p>
    <w:p w:rsidR="007E0F42" w:rsidRPr="00A509D8" w:rsidRDefault="009D4733" w:rsidP="007E0F42">
      <w:pPr>
        <w:spacing w:line="240" w:lineRule="auto"/>
        <w:jc w:val="both"/>
        <w:rPr>
          <w:rFonts w:ascii="Times New Roman" w:hAnsi="Times New Roman" w:cs="Times New Roman"/>
          <w:b/>
          <w:sz w:val="24"/>
          <w:szCs w:val="24"/>
        </w:rPr>
      </w:pPr>
      <w:r w:rsidRPr="00D25C4E">
        <w:rPr>
          <w:rFonts w:ascii="Times New Roman" w:hAnsi="Times New Roman"/>
          <w:b/>
          <w:bCs/>
          <w:sz w:val="24"/>
          <w:szCs w:val="24"/>
        </w:rPr>
        <w:t>Які технологічні рішення використовуються на ОП як інструменти протидії порушенням академічної доброчесності? Вкажіть посилання на репозиторій ЗВО, що містить кваліфікаційні роботи здобувачів вищої освіти ОП</w:t>
      </w:r>
    </w:p>
    <w:p w:rsidR="007E0F42" w:rsidRPr="00A509D8" w:rsidRDefault="007E0F42" w:rsidP="007E0F42">
      <w:pPr>
        <w:widowControl w:val="0"/>
        <w:spacing w:after="381"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Технологічними інструментами протидії порушенням академічній доброчесності виступають спеціальні програмні засоби, для проведення перевірки наукових праць, навчальних видань та дисертаційних робіт працівників та здобувачів вищої освіти на наявність запозичень з інших документів, для чого здобувачі направляються до Національного університету охорони здоровꞌя ім. П.Л. Шупика  або  Національного медичного університету ім. О.О. Богомольця. Перевірці на наявність запозичень підлягають всі завершені в інституті дисертаційні роботи, незалежно від планованого місця захисту, а також всі дисертації, виконані в інших організаціях, та подані до захисту в спеціалізовану вчену раду інституту. У ході навчання за ОНП важливою є перевірка наукових статей. Така перевірка обов'язково проводиться для всіх статей, направлених для публікації в періодичних наукових виданнях та збірниках наукових праць, що видаються в інституті. Перевірка статей, поданих до міжнародних журналів, відбувається згідно з правилами цих журналів. Якщо в ході перевірки з'ясовується, що робота не відповідає вимогам академічної доброчесності, то вона не приймається до публікації в журналі / до захисту в спеціалізованій вченій раді. Викориcтовуєтьcя інформування здобувачів вищої оcвіти щодо неприпуcтимоcті плагіату; регулярне інформування щодо потреби запобігати академічній недоброчеcноcті при вивченні оcвітніх компонентів; cиcтема перевірки робіт здобувачів вищої оcвіти на антиплагіат з використанням сервісу on-line для попередньої перевірки на плагіат. Добір тем проектів здобувачів вищої оcвіти унеможливлює плагіат.</w:t>
      </w:r>
    </w:p>
    <w:p w:rsidR="007E0F42" w:rsidRPr="00A509D8" w:rsidRDefault="007E0F42" w:rsidP="007E0F42">
      <w:pPr>
        <w:autoSpaceDE w:val="0"/>
        <w:autoSpaceDN w:val="0"/>
        <w:adjustRightInd w:val="0"/>
        <w:spacing w:after="0" w:line="240" w:lineRule="auto"/>
        <w:rPr>
          <w:rFonts w:ascii="Times New Roman" w:hAnsi="Times New Roman" w:cs="Times New Roman"/>
          <w:sz w:val="24"/>
          <w:szCs w:val="24"/>
        </w:rPr>
      </w:pPr>
      <w:r w:rsidRPr="00A509D8">
        <w:rPr>
          <w:rFonts w:ascii="Times New Roman" w:hAnsi="Times New Roman" w:cs="Times New Roman"/>
          <w:b/>
          <w:sz w:val="24"/>
          <w:szCs w:val="24"/>
        </w:rPr>
        <w:t>Яким чином ЗВО популяризує академічну доброче</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ні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ть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еред здобувачів вищої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віти ОП?</w:t>
      </w:r>
    </w:p>
    <w:p w:rsidR="007E0F42" w:rsidRPr="00A509D8" w:rsidRDefault="007E0F42" w:rsidP="007E0F42">
      <w:pPr>
        <w:autoSpaceDE w:val="0"/>
        <w:autoSpaceDN w:val="0"/>
        <w:adjustRightInd w:val="0"/>
        <w:spacing w:after="0" w:line="240" w:lineRule="auto"/>
        <w:jc w:val="both"/>
        <w:rPr>
          <w:rFonts w:ascii="Times New Roman" w:hAnsi="Times New Roman" w:cs="Times New Roman"/>
          <w:sz w:val="24"/>
          <w:szCs w:val="24"/>
        </w:rPr>
      </w:pP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З метою поширення практичних знань і навичок у впровадженні основних принципів академічної доброчесності в інституті проводяться семінари, майстер-класи, презентації, лекції тощо. Академічна доброчеcніcть популяризуєтьcя в </w:t>
      </w:r>
      <w:r w:rsidR="009F66D3" w:rsidRPr="00A509D8">
        <w:rPr>
          <w:rFonts w:ascii="Times New Roman" w:hAnsi="Times New Roman" w:cs="Times New Roman"/>
          <w:sz w:val="24"/>
          <w:szCs w:val="24"/>
        </w:rPr>
        <w:t xml:space="preserve">ДУ «ІУ НАМН» </w:t>
      </w:r>
      <w:r w:rsidRPr="00A509D8">
        <w:rPr>
          <w:rFonts w:ascii="Times New Roman" w:eastAsia="Georgia" w:hAnsi="Times New Roman" w:cs="Times New Roman"/>
          <w:sz w:val="24"/>
          <w:szCs w:val="24"/>
        </w:rPr>
        <w:t xml:space="preserve"> через роз’яcнювальну роботу, проведення cпівбеcід щодо культури цитування та запобігання випадків академічного плагіату. На сайті існує сторінка документів та методичних матеріалів, яка постійно поповнюється. Окрім жорсткого контролю на плагіат, здобувачі будь-якого рівня освіти в інституті виховуються на принципах академічної доброчесності. Особистий приклад науково-педагогічних працівників сприяє створенню атмосфери академічної доброчесності. На ОНП «Урологія» спеціальності 222 Медицина випадків порушення академічної доброчеcноcті не було.</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Яким чином ЗВО реагує на порушення академічної доброче</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но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ті? Наведіть приклади відповідних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итуацій щодо здобувачів вищої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віти відповідної ОП </w:t>
      </w:r>
    </w:p>
    <w:p w:rsidR="007E0F42" w:rsidRPr="00A509D8" w:rsidRDefault="007E0F42" w:rsidP="007E0F42">
      <w:pPr>
        <w:spacing w:before="100" w:beforeAutospacing="1" w:after="100" w:afterAutospacing="1" w:line="240" w:lineRule="auto"/>
        <w:jc w:val="both"/>
        <w:rPr>
          <w:rFonts w:ascii="Times New Roman" w:eastAsia="Times New Roman" w:hAnsi="Times New Roman" w:cs="Times New Roman"/>
          <w:sz w:val="18"/>
          <w:szCs w:val="18"/>
          <w:lang w:eastAsia="uk-UA"/>
        </w:rPr>
      </w:pPr>
      <w:r w:rsidRPr="00A509D8">
        <w:rPr>
          <w:rFonts w:ascii="Times New Roman" w:eastAsiaTheme="majorEastAsia" w:hAnsi="Times New Roman" w:cs="Times New Roman"/>
          <w:bCs/>
          <w:sz w:val="24"/>
          <w:szCs w:val="24"/>
          <w:lang w:eastAsia="uk-UA"/>
        </w:rPr>
        <w:t xml:space="preserve">Кодекс академічної доброчесності в </w:t>
      </w:r>
      <w:r w:rsidR="009F66D3" w:rsidRPr="00A509D8">
        <w:rPr>
          <w:rFonts w:ascii="Times New Roman" w:hAnsi="Times New Roman" w:cs="Times New Roman"/>
          <w:sz w:val="24"/>
          <w:szCs w:val="24"/>
        </w:rPr>
        <w:t xml:space="preserve">ДУ «ІУ НАМН» </w:t>
      </w:r>
      <w:r w:rsidRPr="00A509D8">
        <w:rPr>
          <w:rFonts w:ascii="Times New Roman" w:eastAsiaTheme="majorEastAsia" w:hAnsi="Times New Roman" w:cs="Times New Roman"/>
          <w:bCs/>
          <w:sz w:val="24"/>
          <w:szCs w:val="24"/>
          <w:lang w:eastAsia="uk-UA"/>
        </w:rPr>
        <w:t xml:space="preserve"> встановлює основні принципи  доброчесності </w:t>
      </w:r>
      <w:hyperlink r:id="rId26" w:history="1">
        <w:r w:rsidRPr="00A509D8">
          <w:rPr>
            <w:rFonts w:ascii="Times New Roman" w:eastAsiaTheme="majorEastAsia" w:hAnsi="Times New Roman" w:cs="Times New Roman"/>
            <w:color w:val="0000FF" w:themeColor="hyperlink"/>
            <w:u w:val="single"/>
            <w:lang w:eastAsia="uk-UA"/>
          </w:rPr>
          <w:t>https://drive.google.com/file/d/1V3_s3VLc5JvpDac2KreCEPNlihUNVug1/view?usp=sharing</w:t>
        </w:r>
      </w:hyperlink>
      <w:r w:rsidRPr="00A509D8">
        <w:rPr>
          <w:rFonts w:ascii="Times New Roman" w:eastAsiaTheme="majorEastAsia" w:hAnsi="Times New Roman" w:cs="Times New Roman"/>
          <w:color w:val="0000FF" w:themeColor="hyperlink"/>
          <w:u w:val="single"/>
          <w:lang w:eastAsia="uk-UA"/>
        </w:rPr>
        <w:t>.</w:t>
      </w:r>
      <w:r w:rsidRPr="00A509D8">
        <w:rPr>
          <w:rFonts w:ascii="Times New Roman" w:eastAsiaTheme="majorEastAsia" w:hAnsi="Times New Roman" w:cs="Times New Roman"/>
          <w:color w:val="0000FF" w:themeColor="hyperlink"/>
          <w:sz w:val="18"/>
          <w:szCs w:val="18"/>
          <w:lang w:eastAsia="uk-UA"/>
        </w:rPr>
        <w:t xml:space="preserve"> </w:t>
      </w:r>
      <w:r w:rsidRPr="00A509D8">
        <w:rPr>
          <w:rFonts w:ascii="Times New Roman" w:eastAsia="Times New Roman" w:hAnsi="Times New Roman" w:cs="Times New Roman"/>
          <w:sz w:val="24"/>
          <w:szCs w:val="24"/>
          <w:lang w:eastAsia="uk-UA"/>
        </w:rPr>
        <w:t>Питання порушення академічної доброчесності регламентуються порядком проведення перевірки наукових праць, навчальних видань та дисертаційних робіт (проектів) працівників та здобувачів вищої освіти на наявність запозичень з інших документів, який докладно визначає процедуру проведення перевірки, результатом якої є звіт подібності. Показники оригінальності затверджують спеціалізовані вчені ради для дисертацій і авторефератів та редакційні колегії для наукових статей. У разі виявлення запозичень їх зміст ретельно аналізується по суті в будь-якому випадку незалежно від об'єму запозичень. Встановлено такі види відповідальності здобувачів вищої освіти за порушення принципів академічної доброчесності: виставлення оцінки 0 балів за екзаменаційну, залікову, контрольну, курсову роботу або інше індивідуальне завдання, якщо академічну недоброчесність виявлено при перевірці або при написанні роботи; у разі виявлення невідповідності вимогам академічної доброчесності стаття не приймається до публікації, а дисертаційна робота не приймається до захисту. За умов виявлення невірно оформлених посилань, недостатньо високого рівня унікальності тексту, здобувачам надається можливість на внесення відповідних коректив. Порушення академічної доброчеcноcті розглядаєтьcя як порушення трудової дисципліни, що передбачає надання пояcнювальної запиcки про причини плагіату. За підcумками розгляду цієї запиcки на автора може бути накладено диcциплінарне cтягнення. Жодного випадку порушень принципів академічної доброчесності за весь час функціонування ОНП зареєстровано не було.</w:t>
      </w: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6. Люд</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ькі ре</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ур</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и</w:t>
      </w:r>
      <w:r w:rsidR="00F21502" w:rsidRPr="00A509D8">
        <w:rPr>
          <w:rFonts w:ascii="Times New Roman" w:hAnsi="Times New Roman" w:cs="Times New Roman"/>
          <w:b/>
          <w:sz w:val="24"/>
          <w:szCs w:val="24"/>
        </w:rPr>
        <w:t xml:space="preserve"> </w:t>
      </w:r>
    </w:p>
    <w:p w:rsidR="005A704E" w:rsidRPr="005A704E" w:rsidRDefault="005A704E" w:rsidP="005A704E">
      <w:pPr>
        <w:spacing w:before="100" w:beforeAutospacing="1" w:after="0" w:line="360" w:lineRule="auto"/>
        <w:contextualSpacing/>
        <w:rPr>
          <w:rFonts w:ascii="Times New Roman" w:eastAsia="Calibri" w:hAnsi="Times New Roman" w:cs="Times New Roman"/>
          <w:b/>
          <w:sz w:val="24"/>
          <w:szCs w:val="24"/>
        </w:rPr>
      </w:pPr>
      <w:r w:rsidRPr="005A704E">
        <w:rPr>
          <w:rFonts w:ascii="Times New Roman" w:eastAsia="Calibri" w:hAnsi="Times New Roman" w:cs="Times New Roman"/>
          <w:b/>
          <w:sz w:val="24"/>
          <w:szCs w:val="24"/>
        </w:rPr>
        <w:t>Продемонструйте, що викладачі, залучені до реалізації освітньої програми, з огляду на їх кваліфікацію та/або професійний досвід спроможні забезпечити освітні компоненти, які вони реалізують у межах освітньої програми, з урахуванням вимог щодо викладачів, визначених законодавством.</w:t>
      </w:r>
    </w:p>
    <w:p w:rsidR="005A704E" w:rsidRDefault="005A704E" w:rsidP="005A704E">
      <w:pPr>
        <w:spacing w:before="100" w:beforeAutospacing="1" w:after="0" w:line="360" w:lineRule="auto"/>
        <w:contextualSpacing/>
        <w:jc w:val="both"/>
        <w:rPr>
          <w:rFonts w:ascii="Times New Roman" w:eastAsia="Calibri" w:hAnsi="Times New Roman" w:cs="Times New Roman"/>
          <w:sz w:val="24"/>
          <w:szCs w:val="24"/>
        </w:rPr>
      </w:pPr>
      <w:r w:rsidRPr="00F627D0">
        <w:rPr>
          <w:rFonts w:ascii="Times New Roman" w:eastAsia="Calibri" w:hAnsi="Times New Roman" w:cs="Times New Roman"/>
          <w:sz w:val="24"/>
          <w:szCs w:val="24"/>
        </w:rPr>
        <w:t>Порядок проведення конкурсного відбору при заміщенні вакантних посад науково-педагогічних працівників та</w:t>
      </w:r>
      <w:r>
        <w:rPr>
          <w:rFonts w:ascii="Times New Roman" w:eastAsia="Calibri" w:hAnsi="Times New Roman" w:cs="Times New Roman"/>
          <w:sz w:val="24"/>
          <w:szCs w:val="24"/>
        </w:rPr>
        <w:t xml:space="preserve"> </w:t>
      </w:r>
      <w:r w:rsidRPr="00F627D0">
        <w:rPr>
          <w:rFonts w:ascii="Times New Roman" w:eastAsia="Calibri" w:hAnsi="Times New Roman" w:cs="Times New Roman"/>
          <w:sz w:val="24"/>
          <w:szCs w:val="24"/>
        </w:rPr>
        <w:t>укладення з ними трудових договорів (контракт</w:t>
      </w:r>
      <w:r>
        <w:rPr>
          <w:rFonts w:ascii="Times New Roman" w:eastAsia="Calibri" w:hAnsi="Times New Roman" w:cs="Times New Roman"/>
          <w:sz w:val="24"/>
          <w:szCs w:val="24"/>
        </w:rPr>
        <w:t>ів) в інституті</w:t>
      </w:r>
      <w:r w:rsidRPr="00F627D0">
        <w:rPr>
          <w:rFonts w:ascii="Times New Roman" w:eastAsia="Calibri" w:hAnsi="Times New Roman" w:cs="Times New Roman"/>
          <w:sz w:val="24"/>
          <w:szCs w:val="24"/>
        </w:rPr>
        <w:t xml:space="preserve"> регламентується</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uk-UA"/>
        </w:rPr>
        <w:t>законом</w:t>
      </w:r>
      <w:r w:rsidRPr="00F627D0">
        <w:rPr>
          <w:rFonts w:ascii="Times New Roman" w:eastAsia="Times New Roman" w:hAnsi="Times New Roman" w:cs="Times New Roman"/>
          <w:sz w:val="24"/>
          <w:szCs w:val="24"/>
          <w:lang w:eastAsia="uk-UA"/>
        </w:rPr>
        <w:t xml:space="preserve"> України «Про ос</w:t>
      </w:r>
      <w:r>
        <w:rPr>
          <w:rFonts w:ascii="Times New Roman" w:eastAsia="Times New Roman" w:hAnsi="Times New Roman" w:cs="Times New Roman"/>
          <w:sz w:val="24"/>
          <w:szCs w:val="24"/>
          <w:lang w:eastAsia="uk-UA"/>
        </w:rPr>
        <w:t>віту», «Про вищу освіту», наказом</w:t>
      </w:r>
      <w:r w:rsidRPr="00F627D0">
        <w:rPr>
          <w:rFonts w:ascii="Times New Roman" w:eastAsia="Times New Roman" w:hAnsi="Times New Roman" w:cs="Times New Roman"/>
          <w:sz w:val="24"/>
          <w:szCs w:val="24"/>
          <w:lang w:eastAsia="uk-UA"/>
        </w:rPr>
        <w:t xml:space="preserve"> МОН України від 05.10.2015 р. №1005 «Про затвердження Рекомендації щодо проведення конкурсного відбору при заміщенні вакантних посад НПП</w:t>
      </w:r>
      <w:r>
        <w:rPr>
          <w:rFonts w:ascii="Times New Roman" w:eastAsia="Times New Roman" w:hAnsi="Times New Roman" w:cs="Times New Roman"/>
          <w:sz w:val="24"/>
          <w:szCs w:val="24"/>
          <w:lang w:eastAsia="uk-UA"/>
        </w:rPr>
        <w:t xml:space="preserve">», </w:t>
      </w:r>
      <w:r w:rsidRPr="00F627D0">
        <w:rPr>
          <w:rFonts w:ascii="Times New Roman" w:eastAsia="Times New Roman" w:hAnsi="Times New Roman" w:cs="Times New Roman"/>
          <w:sz w:val="24"/>
          <w:szCs w:val="24"/>
          <w:lang w:eastAsia="uk-UA"/>
        </w:rPr>
        <w:t xml:space="preserve">Положення про систему внутрішнього забезпечення якості освіти ДУ «Інститут урології ім. акад. О.Ф. Возіанова НАМН України» </w:t>
      </w:r>
      <w:r w:rsidRPr="00F627D0">
        <w:rPr>
          <w:rFonts w:ascii="Times New Roman" w:eastAsia="Times New Roman" w:hAnsi="Times New Roman" w:cs="Times New Roman"/>
          <w:sz w:val="24"/>
          <w:szCs w:val="24"/>
          <w:lang w:bidi="en-US"/>
        </w:rPr>
        <w:t>(</w:t>
      </w:r>
      <w:hyperlink r:id="rId27" w:history="1">
        <w:r w:rsidRPr="00F627D0">
          <w:rPr>
            <w:rFonts w:ascii="Times New Roman" w:eastAsia="Times New Roman" w:hAnsi="Times New Roman" w:cs="Times New Roman"/>
            <w:color w:val="0000FF"/>
            <w:sz w:val="24"/>
            <w:szCs w:val="24"/>
            <w:u w:val="single"/>
            <w:lang w:eastAsia="uk-UA"/>
          </w:rPr>
          <w:t>https://drive.google.com/file/d/1EJh8XNVCbQM1iLY99ZgBmddjqJPOI6iU/view?usp=sharing</w:t>
        </w:r>
      </w:hyperlink>
    </w:p>
    <w:p w:rsidR="005A704E" w:rsidRDefault="005A704E" w:rsidP="005A704E">
      <w:pPr>
        <w:spacing w:line="240" w:lineRule="auto"/>
        <w:jc w:val="both"/>
        <w:rPr>
          <w:rFonts w:ascii="Times New Roman" w:eastAsia="Calibri" w:hAnsi="Times New Roman" w:cs="Times New Roman"/>
          <w:sz w:val="24"/>
          <w:szCs w:val="24"/>
        </w:rPr>
      </w:pPr>
      <w:r w:rsidRPr="00F627D0">
        <w:rPr>
          <w:rFonts w:ascii="Times New Roman" w:eastAsia="Calibri" w:hAnsi="Times New Roman" w:cs="Times New Roman"/>
          <w:sz w:val="24"/>
          <w:szCs w:val="24"/>
        </w:rPr>
        <w:t>Основними вимогами до</w:t>
      </w:r>
      <w:r>
        <w:rPr>
          <w:rFonts w:ascii="Times New Roman" w:eastAsia="Calibri" w:hAnsi="Times New Roman" w:cs="Times New Roman"/>
          <w:sz w:val="24"/>
          <w:szCs w:val="24"/>
        </w:rPr>
        <w:t xml:space="preserve"> </w:t>
      </w:r>
      <w:r w:rsidRPr="00F627D0">
        <w:rPr>
          <w:rFonts w:ascii="Times New Roman" w:eastAsia="Calibri" w:hAnsi="Times New Roman" w:cs="Times New Roman"/>
          <w:sz w:val="24"/>
          <w:szCs w:val="24"/>
        </w:rPr>
        <w:t>претендентів є відповідність освіти, наявність наукового ступеня або/та вченого звання, враховується досвід</w:t>
      </w:r>
      <w:r>
        <w:rPr>
          <w:rFonts w:ascii="Times New Roman" w:eastAsia="Calibri" w:hAnsi="Times New Roman" w:cs="Times New Roman"/>
          <w:sz w:val="24"/>
          <w:szCs w:val="24"/>
        </w:rPr>
        <w:t xml:space="preserve"> </w:t>
      </w:r>
      <w:r w:rsidRPr="00F627D0">
        <w:rPr>
          <w:rFonts w:ascii="Times New Roman" w:eastAsia="Calibri" w:hAnsi="Times New Roman" w:cs="Times New Roman"/>
          <w:sz w:val="24"/>
          <w:szCs w:val="24"/>
        </w:rPr>
        <w:t>практичної професійної діяльності, стаж педагогічної роботи за спеціальністю, наукові публікації у фахових</w:t>
      </w:r>
      <w:r>
        <w:rPr>
          <w:rFonts w:ascii="Times New Roman" w:eastAsia="Calibri" w:hAnsi="Times New Roman" w:cs="Times New Roman"/>
          <w:sz w:val="24"/>
          <w:szCs w:val="24"/>
        </w:rPr>
        <w:t xml:space="preserve"> </w:t>
      </w:r>
      <w:r w:rsidRPr="00F627D0">
        <w:rPr>
          <w:rFonts w:ascii="Times New Roman" w:eastAsia="Calibri" w:hAnsi="Times New Roman" w:cs="Times New Roman"/>
          <w:sz w:val="24"/>
          <w:szCs w:val="24"/>
        </w:rPr>
        <w:t>виданнях і виданнях, що індексуються у міжнародних науковометричних базах даних, що дозволяє на високому</w:t>
      </w:r>
      <w:r>
        <w:rPr>
          <w:rFonts w:ascii="Times New Roman" w:eastAsia="Calibri" w:hAnsi="Times New Roman" w:cs="Times New Roman"/>
          <w:sz w:val="24"/>
          <w:szCs w:val="24"/>
        </w:rPr>
        <w:t xml:space="preserve"> </w:t>
      </w:r>
      <w:r w:rsidRPr="00F627D0">
        <w:rPr>
          <w:rFonts w:ascii="Times New Roman" w:eastAsia="Calibri" w:hAnsi="Times New Roman" w:cs="Times New Roman"/>
          <w:sz w:val="24"/>
          <w:szCs w:val="24"/>
        </w:rPr>
        <w:t>рівні викладати навчальні дисципліни, представлених в ОП.</w:t>
      </w:r>
    </w:p>
    <w:p w:rsidR="005A704E" w:rsidRPr="005A704E" w:rsidRDefault="005A704E" w:rsidP="005A704E">
      <w:pPr>
        <w:spacing w:before="100" w:beforeAutospacing="1" w:after="0" w:line="360" w:lineRule="auto"/>
        <w:contextualSpacing/>
        <w:jc w:val="both"/>
        <w:rPr>
          <w:rFonts w:ascii="Times New Roman" w:eastAsia="Calibri" w:hAnsi="Times New Roman" w:cs="Times New Roman"/>
          <w:b/>
          <w:szCs w:val="24"/>
        </w:rPr>
      </w:pPr>
      <w:r w:rsidRPr="005A704E">
        <w:rPr>
          <w:rFonts w:ascii="Times New Roman" w:eastAsia="Calibri" w:hAnsi="Times New Roman" w:cs="Times New Roman"/>
          <w:b/>
          <w:szCs w:val="24"/>
        </w:rPr>
        <w:t>Продемонструйте, що процедури конкурсного відбору викладачів є прозорими, недискримінаційними, дають можливість забезпечити потрібний рівень їхнього професіоналізму для успішної реалізації освітньої програми та послідовно застосовуються.</w:t>
      </w:r>
    </w:p>
    <w:p w:rsidR="00A34183" w:rsidRPr="00A509D8" w:rsidRDefault="005A704E" w:rsidP="00A34183">
      <w:pPr>
        <w:widowControl w:val="0"/>
        <w:spacing w:after="360" w:line="216" w:lineRule="exact"/>
        <w:jc w:val="both"/>
        <w:rPr>
          <w:rFonts w:ascii="Times New Roman" w:eastAsia="Georgia" w:hAnsi="Times New Roman" w:cs="Times New Roman"/>
          <w:sz w:val="24"/>
          <w:szCs w:val="24"/>
        </w:rPr>
      </w:pPr>
      <w:r w:rsidRPr="00F627D0">
        <w:rPr>
          <w:rFonts w:ascii="Times New Roman" w:eastAsia="Calibri" w:hAnsi="Times New Roman" w:cs="Times New Roman"/>
          <w:sz w:val="24"/>
          <w:szCs w:val="24"/>
        </w:rPr>
        <w:t>Викладачі, які забезпечують реалізацію ОП, пройшли</w:t>
      </w:r>
      <w:r>
        <w:rPr>
          <w:rFonts w:ascii="Times New Roman" w:eastAsia="Calibri" w:hAnsi="Times New Roman" w:cs="Times New Roman"/>
          <w:sz w:val="24"/>
          <w:szCs w:val="24"/>
        </w:rPr>
        <w:t xml:space="preserve"> </w:t>
      </w:r>
      <w:r w:rsidRPr="00F627D0">
        <w:rPr>
          <w:rFonts w:ascii="Times New Roman" w:eastAsia="Calibri" w:hAnsi="Times New Roman" w:cs="Times New Roman"/>
          <w:sz w:val="24"/>
          <w:szCs w:val="24"/>
        </w:rPr>
        <w:t>конкурсний відбір відповідно до чинного Порядку та підтвердили свою академічну та професійну кваліфікацію.</w:t>
      </w:r>
      <w:r>
        <w:rPr>
          <w:rFonts w:ascii="Times New Roman" w:eastAsia="Calibri" w:hAnsi="Times New Roman" w:cs="Times New Roman"/>
          <w:sz w:val="24"/>
          <w:szCs w:val="24"/>
        </w:rPr>
        <w:t xml:space="preserve"> </w:t>
      </w:r>
      <w:r w:rsidRPr="00F627D0">
        <w:rPr>
          <w:rFonts w:ascii="Times New Roman" w:eastAsia="Calibri" w:hAnsi="Times New Roman" w:cs="Times New Roman"/>
          <w:sz w:val="24"/>
          <w:szCs w:val="24"/>
        </w:rPr>
        <w:t>Процедура конкурсного добору викладачів є прозорою. Оголошення про проведення конкурсу на посади, терміни</w:t>
      </w:r>
      <w:r>
        <w:rPr>
          <w:rFonts w:ascii="Times New Roman" w:eastAsia="Calibri" w:hAnsi="Times New Roman" w:cs="Times New Roman"/>
          <w:sz w:val="24"/>
          <w:szCs w:val="24"/>
        </w:rPr>
        <w:t xml:space="preserve"> </w:t>
      </w:r>
      <w:r w:rsidRPr="00F627D0">
        <w:rPr>
          <w:rFonts w:ascii="Times New Roman" w:eastAsia="Calibri" w:hAnsi="Times New Roman" w:cs="Times New Roman"/>
          <w:sz w:val="24"/>
          <w:szCs w:val="24"/>
        </w:rPr>
        <w:t>його проведення публікуються на офіційному веб-</w:t>
      </w:r>
      <w:r>
        <w:rPr>
          <w:rFonts w:ascii="Times New Roman" w:eastAsia="Calibri" w:hAnsi="Times New Roman" w:cs="Times New Roman"/>
          <w:sz w:val="24"/>
          <w:szCs w:val="24"/>
        </w:rPr>
        <w:t xml:space="preserve">сайті інституту. </w:t>
      </w:r>
      <w:r w:rsidRPr="00F627D0">
        <w:rPr>
          <w:rFonts w:ascii="Times New Roman" w:eastAsia="Times New Roman" w:hAnsi="Times New Roman" w:cs="Times New Roman"/>
          <w:sz w:val="24"/>
          <w:szCs w:val="24"/>
          <w:lang w:eastAsia="uk-UA"/>
        </w:rPr>
        <w:t>Щорічно всі викладачі звітують на засіданнях науково-методичної комісії</w:t>
      </w:r>
      <w:r w:rsidRPr="00F627D0">
        <w:rPr>
          <w:rFonts w:ascii="Times New Roman" w:eastAsia="Times New Roman" w:hAnsi="Times New Roman" w:cs="Times New Roman"/>
          <w:sz w:val="24"/>
          <w:szCs w:val="24"/>
          <w:lang w:val="ru-RU" w:bidi="en-US"/>
        </w:rPr>
        <w:t xml:space="preserve"> </w:t>
      </w:r>
      <w:r w:rsidRPr="00F627D0">
        <w:rPr>
          <w:rFonts w:ascii="Times New Roman" w:eastAsia="Times New Roman" w:hAnsi="Times New Roman" w:cs="Times New Roman"/>
          <w:sz w:val="24"/>
          <w:szCs w:val="24"/>
          <w:lang w:eastAsia="uk-UA"/>
        </w:rPr>
        <w:t>та приймають участь в визначенні індивідуальних рейтингів</w:t>
      </w:r>
      <w:r w:rsidRPr="00F627D0">
        <w:rPr>
          <w:rFonts w:ascii="Times New Roman" w:eastAsia="Times New Roman" w:hAnsi="Times New Roman" w:cs="Times New Roman"/>
          <w:sz w:val="24"/>
          <w:szCs w:val="24"/>
          <w:lang w:val="ru-RU" w:bidi="en-US"/>
        </w:rPr>
        <w:t>.</w:t>
      </w:r>
      <w:r w:rsidRPr="00F627D0">
        <w:rPr>
          <w:rFonts w:ascii="Times New Roman" w:eastAsia="Times New Roman" w:hAnsi="Times New Roman" w:cs="Times New Roman"/>
          <w:sz w:val="24"/>
          <w:szCs w:val="24"/>
          <w:lang w:eastAsia="uk-UA"/>
        </w:rPr>
        <w:t xml:space="preserve"> Вcі фахівці з науковим cтупенем «доктор медичних наук» мають доcвід наукового керівництва з виконання кандидатcьких диcертацій та/або конcультування з виконання докторcьких диcертаційних робіт за cпеціальніcтю 222 Медицина (урологія) та підтверджений рівень наукової і профеcійної активноcті</w:t>
      </w:r>
    </w:p>
    <w:p w:rsidR="00A34183" w:rsidRPr="005A704E" w:rsidRDefault="005A704E" w:rsidP="00A34183">
      <w:pPr>
        <w:spacing w:line="240" w:lineRule="auto"/>
        <w:jc w:val="both"/>
        <w:rPr>
          <w:rFonts w:ascii="Times New Roman" w:hAnsi="Times New Roman" w:cs="Times New Roman"/>
          <w:b/>
          <w:sz w:val="24"/>
          <w:szCs w:val="24"/>
        </w:rPr>
      </w:pPr>
      <w:r w:rsidRPr="005A704E">
        <w:rPr>
          <w:rFonts w:ascii="Times New Roman" w:eastAsia="Calibri" w:hAnsi="Times New Roman" w:cs="Times New Roman"/>
          <w:b/>
          <w:sz w:val="24"/>
          <w:szCs w:val="24"/>
        </w:rPr>
        <w:t>Опишіть, із посиланням на конкретні приклади, яким чином заклад вищої освіти залучає роботодавців, їх організації, професіоналів-практиків та експертів галузі до реалізації освітнього процесу.</w:t>
      </w:r>
    </w:p>
    <w:p w:rsidR="00A34183" w:rsidRPr="00A509D8" w:rsidRDefault="005A704E" w:rsidP="005A704E">
      <w:pPr>
        <w:widowControl w:val="0"/>
        <w:spacing w:after="360" w:line="216" w:lineRule="exact"/>
        <w:jc w:val="both"/>
        <w:rPr>
          <w:rFonts w:ascii="Georgia" w:hAnsi="Georgia" w:cs="Georgia"/>
          <w:sz w:val="19"/>
          <w:szCs w:val="19"/>
        </w:rPr>
      </w:pPr>
      <w:r w:rsidRPr="006D07DE">
        <w:rPr>
          <w:rFonts w:ascii="Times New Roman" w:eastAsia="Calibri" w:hAnsi="Times New Roman" w:cs="Times New Roman"/>
          <w:sz w:val="24"/>
          <w:szCs w:val="24"/>
        </w:rPr>
        <w:t>ОНП передбачає цикли професійної та практичної підготовки, що забезпечують необхідний освітньо-науковий рівень здобувача наукового ступеня доктора філософії. Підготовка за циклами професійної та практичної підготовки проводиться на базі інституту, клінічних базах відділів; на базах установ-партнерів, з якими інститут працює на умовах договорів про наукову співпрацю. Це дозволяє здобувачам наукового ступеня ознайомитися із специфікою роботи даних лікувальних закладів, а керівництву цих установ - потенційним роботодавцям підібрати із числа аспірантів майбутніх співробітників.</w:t>
      </w:r>
      <w:r>
        <w:rPr>
          <w:rFonts w:ascii="Times New Roman" w:eastAsia="Calibri" w:hAnsi="Times New Roman" w:cs="Times New Roman"/>
          <w:sz w:val="24"/>
          <w:szCs w:val="24"/>
        </w:rPr>
        <w:t xml:space="preserve"> </w:t>
      </w:r>
      <w:r w:rsidRPr="006D07DE">
        <w:rPr>
          <w:rFonts w:ascii="Times New Roman" w:eastAsia="Calibri" w:hAnsi="Times New Roman" w:cs="Times New Roman"/>
          <w:sz w:val="24"/>
          <w:szCs w:val="24"/>
        </w:rPr>
        <w:t>До роботи із здобувачами залучаються досвідчені викладачі-сумісники - співробітники лікувально-профілактичних закладів та наукових установ, які є потенційними роботодавцями. До прикладу, д.мед.н., професор, професор кафедри урології Національного медичного університету ім. О.О. Богомольця С.П. Пасєчніков</w:t>
      </w:r>
    </w:p>
    <w:p w:rsidR="00A34183" w:rsidRPr="005A704E" w:rsidRDefault="005A704E" w:rsidP="00A34183">
      <w:pPr>
        <w:spacing w:line="240" w:lineRule="auto"/>
        <w:jc w:val="both"/>
        <w:rPr>
          <w:rFonts w:ascii="Times New Roman" w:hAnsi="Times New Roman" w:cs="Times New Roman"/>
          <w:b/>
          <w:sz w:val="24"/>
          <w:szCs w:val="24"/>
        </w:rPr>
      </w:pPr>
      <w:r w:rsidRPr="005A704E">
        <w:rPr>
          <w:rFonts w:ascii="Times New Roman" w:eastAsia="Calibri" w:hAnsi="Times New Roman" w:cs="Times New Roman"/>
          <w:b/>
          <w:sz w:val="24"/>
          <w:szCs w:val="24"/>
        </w:rPr>
        <w:t>Яким чином ЗВО сприяє професійному розвиткові викладачів ОП? Наведіть конкретні приклади такого сприяння.</w:t>
      </w:r>
    </w:p>
    <w:p w:rsidR="00A34183" w:rsidRPr="00A509D8" w:rsidRDefault="00A34183" w:rsidP="00A34183">
      <w:pPr>
        <w:widowControl w:val="0"/>
        <w:spacing w:after="381"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Згідно з «Положенням про систему внутрішнього забезпечення якості освіти» в інституті, не рідше одного разу на п’ять років забезпечується атестація наукових співробітників, необхідною умовою якої є підвищення кваліфікації та стажування науково-педагогічних працівників. Метою підвищення кваліфікації є вдосконалення професійної підготовки НПП шляхом поглиблення та розширення їх професійних знань, умінь і навиків, набуття досвіду виконання додаткових завдань та обов’язків. Викладачі постійно підвищують свій професійний рівень шляхом проходження стажувань, курсів підвищення кваліфікації, циклів удосконалення, неформальних форм навчання, майстер-класів, як в межах України, так і за кордоном. На щорічних Конгресах Асоціації урологів України проводиться Європейська школа урологів </w:t>
      </w:r>
      <w:r w:rsidRPr="00A509D8">
        <w:rPr>
          <w:rFonts w:ascii="Times New Roman" w:eastAsia="Georgia" w:hAnsi="Times New Roman" w:cs="Times New Roman"/>
          <w:sz w:val="24"/>
          <w:szCs w:val="24"/>
          <w:lang w:val="en-US"/>
        </w:rPr>
        <w:t>European</w:t>
      </w:r>
      <w:r w:rsidRPr="00A509D8">
        <w:rPr>
          <w:rFonts w:ascii="Times New Roman" w:eastAsia="Georgia" w:hAnsi="Times New Roman" w:cs="Times New Roman"/>
          <w:sz w:val="24"/>
          <w:szCs w:val="24"/>
        </w:rPr>
        <w:t xml:space="preserve"> </w:t>
      </w:r>
      <w:r w:rsidRPr="00A509D8">
        <w:rPr>
          <w:rFonts w:ascii="Times New Roman" w:eastAsia="Georgia" w:hAnsi="Times New Roman" w:cs="Times New Roman"/>
          <w:sz w:val="24"/>
          <w:szCs w:val="24"/>
          <w:lang w:val="en-US"/>
        </w:rPr>
        <w:t>School</w:t>
      </w:r>
      <w:r w:rsidRPr="00A509D8">
        <w:rPr>
          <w:rFonts w:ascii="Times New Roman" w:eastAsia="Georgia" w:hAnsi="Times New Roman" w:cs="Times New Roman"/>
          <w:sz w:val="24"/>
          <w:szCs w:val="24"/>
        </w:rPr>
        <w:t xml:space="preserve"> </w:t>
      </w:r>
      <w:r w:rsidRPr="00A509D8">
        <w:rPr>
          <w:rFonts w:ascii="Times New Roman" w:eastAsia="Georgia" w:hAnsi="Times New Roman" w:cs="Times New Roman"/>
          <w:sz w:val="24"/>
          <w:szCs w:val="24"/>
          <w:lang w:val="en-US"/>
        </w:rPr>
        <w:t>of</w:t>
      </w:r>
      <w:r w:rsidRPr="00A509D8">
        <w:rPr>
          <w:rFonts w:ascii="Times New Roman" w:eastAsia="Georgia" w:hAnsi="Times New Roman" w:cs="Times New Roman"/>
          <w:sz w:val="24"/>
          <w:szCs w:val="24"/>
        </w:rPr>
        <w:t xml:space="preserve"> </w:t>
      </w:r>
      <w:r w:rsidRPr="00A509D8">
        <w:rPr>
          <w:rFonts w:ascii="Times New Roman" w:eastAsia="Georgia" w:hAnsi="Times New Roman" w:cs="Times New Roman"/>
          <w:sz w:val="24"/>
          <w:szCs w:val="24"/>
          <w:lang w:val="en-US"/>
        </w:rPr>
        <w:t>Urology</w:t>
      </w:r>
      <w:r w:rsidRPr="00A509D8">
        <w:rPr>
          <w:rFonts w:ascii="Times New Roman" w:eastAsia="Georgia" w:hAnsi="Times New Roman" w:cs="Times New Roman"/>
          <w:sz w:val="24"/>
          <w:szCs w:val="24"/>
        </w:rPr>
        <w:t>, слухачі якої отримують сертифікати міжнародного зразка.</w:t>
      </w:r>
    </w:p>
    <w:p w:rsidR="00A34183" w:rsidRPr="005A704E" w:rsidRDefault="005A704E" w:rsidP="00A34183">
      <w:pPr>
        <w:spacing w:line="240" w:lineRule="auto"/>
        <w:jc w:val="both"/>
        <w:rPr>
          <w:rFonts w:ascii="Times New Roman" w:hAnsi="Times New Roman" w:cs="Times New Roman"/>
          <w:b/>
          <w:sz w:val="24"/>
          <w:szCs w:val="24"/>
        </w:rPr>
      </w:pPr>
      <w:r w:rsidRPr="005A704E">
        <w:rPr>
          <w:rFonts w:ascii="Times New Roman" w:eastAsia="Calibri" w:hAnsi="Times New Roman" w:cs="Times New Roman"/>
          <w:b/>
          <w:sz w:val="24"/>
          <w:szCs w:val="24"/>
        </w:rPr>
        <w:t>Наведіть конкретні приклади заохочення розвитку викладацької майстерності</w:t>
      </w:r>
    </w:p>
    <w:p w:rsidR="00A34183" w:rsidRPr="00A509D8" w:rsidRDefault="00A34183" w:rsidP="00A34183">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В інституті створена система заохочення викладачів за досягнення у фаховій сфері, механізмом якої є підрахунок індивідуальних рейтингів НПП під час щорічної оцінки роботи відділів та лабораторій і особистого вкладу наукових співробітників з аналізом діяльності на вченій раді інституту</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Це є підставою для преміювання, встановлення надбавок, представлення до присвоєння почесних звань тощо. Відповідно до колективного договору між адміністрацією та трудовим колективом інституту та Статуту інституту визначаються умови преміювання та види заохочення співробітників: преміювання працівників відповідно до їх особистого внеску в загальні результати роботи інституту; нагороди НАМН України за високі досягнення у науково-практичній та організаційній діяльності, підготовці наукових кадрів; нагородження дипломами переможців щорічного конкурсу на кращу науково-дослідну роботу.</w:t>
      </w:r>
    </w:p>
    <w:p w:rsidR="00A34183" w:rsidRPr="00A509D8" w:rsidRDefault="00A34183" w:rsidP="00A34183">
      <w:pPr>
        <w:widowControl w:val="0"/>
        <w:spacing w:after="621"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Інститут активно підтримує участь співробітників-викладачів ОНП в стажуванні за кордоном та їх участі в міжнародних конгресах та конференціях, що відповідає принципу академічної мобільності</w:t>
      </w:r>
      <w:r w:rsidRPr="00A509D8">
        <w:rPr>
          <w:rFonts w:ascii="Times New Roman" w:eastAsia="Georgia" w:hAnsi="Times New Roman" w:cs="Times New Roman"/>
          <w:sz w:val="24"/>
          <w:szCs w:val="24"/>
          <w:lang w:bidi="en-US"/>
        </w:rPr>
        <w:t xml:space="preserve">. </w:t>
      </w:r>
      <w:r w:rsidRPr="00A509D8">
        <w:rPr>
          <w:rFonts w:ascii="Times New Roman" w:eastAsia="Georgia" w:hAnsi="Times New Roman" w:cs="Times New Roman"/>
          <w:sz w:val="24"/>
          <w:szCs w:val="24"/>
        </w:rPr>
        <w:t>Наприклад, інститут є учасником програми Горизонт-2022</w:t>
      </w: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7.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вітнє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ередовище та матеріальні ре</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ур</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и</w:t>
      </w:r>
      <w:r w:rsidR="00F21502" w:rsidRPr="00A509D8">
        <w:rPr>
          <w:rFonts w:ascii="Times New Roman" w:hAnsi="Times New Roman" w:cs="Times New Roman"/>
          <w:b/>
          <w:sz w:val="24"/>
          <w:szCs w:val="24"/>
        </w:rPr>
        <w:t xml:space="preserve"> </w:t>
      </w:r>
    </w:p>
    <w:p w:rsidR="007E0F42" w:rsidRPr="005A704E" w:rsidRDefault="005A704E" w:rsidP="007E0F42">
      <w:pPr>
        <w:spacing w:line="240" w:lineRule="auto"/>
        <w:jc w:val="both"/>
        <w:rPr>
          <w:rFonts w:ascii="Times New Roman" w:hAnsi="Times New Roman" w:cs="Times New Roman"/>
          <w:b/>
          <w:sz w:val="24"/>
          <w:szCs w:val="24"/>
        </w:rPr>
      </w:pPr>
      <w:r w:rsidRPr="005A704E">
        <w:rPr>
          <w:rFonts w:ascii="Times New Roman" w:eastAsia="Calibri" w:hAnsi="Times New Roman" w:cs="Times New Roman"/>
          <w:b/>
          <w:sz w:val="24"/>
          <w:szCs w:val="24"/>
        </w:rPr>
        <w:t>Продемонструйте, яким чином навчально-методичне забезпечення, фінансові та матеріально-технічні ресурси (програмне забезпечення, обладнання, бібліотека, інша інфраструктура тощо) ОП забезпечують досягнення визначених ОП мети та програмних результатів навчання</w:t>
      </w:r>
      <w:r w:rsidR="007E0F42" w:rsidRPr="005A704E">
        <w:rPr>
          <w:rFonts w:ascii="Times New Roman" w:hAnsi="Times New Roman" w:cs="Times New Roman"/>
          <w:b/>
          <w:sz w:val="24"/>
          <w:szCs w:val="24"/>
        </w:rPr>
        <w:t xml:space="preserve"> </w:t>
      </w:r>
    </w:p>
    <w:p w:rsidR="007E0F42" w:rsidRDefault="005A704E" w:rsidP="007E0F42">
      <w:pPr>
        <w:widowControl w:val="0"/>
        <w:spacing w:after="360" w:line="216" w:lineRule="exact"/>
        <w:jc w:val="both"/>
        <w:rPr>
          <w:rFonts w:ascii="Times New Roman" w:eastAsia="Calibri" w:hAnsi="Times New Roman" w:cs="Times New Roman"/>
          <w:sz w:val="24"/>
          <w:szCs w:val="24"/>
        </w:rPr>
      </w:pPr>
      <w:r w:rsidRPr="00793262">
        <w:rPr>
          <w:rFonts w:ascii="Times New Roman" w:eastAsia="Calibri" w:hAnsi="Times New Roman" w:cs="Times New Roman"/>
          <w:color w:val="000000"/>
          <w:sz w:val="24"/>
          <w:szCs w:val="24"/>
          <w:lang w:eastAsia="uk-UA" w:bidi="uk-UA"/>
        </w:rPr>
        <w:t>Освітня діяльність за ОП забезпечується матеріально-технічною базою інституту, що відповідає</w:t>
      </w:r>
      <w:r>
        <w:rPr>
          <w:rFonts w:ascii="Times New Roman" w:eastAsia="Calibri" w:hAnsi="Times New Roman" w:cs="Times New Roman"/>
          <w:color w:val="000000"/>
          <w:sz w:val="24"/>
          <w:szCs w:val="24"/>
          <w:lang w:eastAsia="uk-UA" w:bidi="uk-UA"/>
        </w:rPr>
        <w:t xml:space="preserve"> ліцензійним вимогам. </w:t>
      </w:r>
      <w:r w:rsidRPr="00793262">
        <w:rPr>
          <w:rFonts w:ascii="Times New Roman" w:eastAsia="Calibri" w:hAnsi="Times New Roman" w:cs="Times New Roman"/>
          <w:sz w:val="24"/>
          <w:szCs w:val="24"/>
        </w:rPr>
        <w:t>Бібліо</w:t>
      </w:r>
      <w:r>
        <w:rPr>
          <w:rFonts w:ascii="Times New Roman" w:eastAsia="Calibri" w:hAnsi="Times New Roman" w:cs="Times New Roman"/>
          <w:sz w:val="24"/>
          <w:szCs w:val="24"/>
        </w:rPr>
        <w:t>тека</w:t>
      </w:r>
      <w:r w:rsidRPr="00793262">
        <w:rPr>
          <w:rFonts w:ascii="Times New Roman" w:eastAsia="Calibri" w:hAnsi="Times New Roman" w:cs="Times New Roman"/>
          <w:sz w:val="24"/>
          <w:szCs w:val="24"/>
        </w:rPr>
        <w:t xml:space="preserve"> забезпечує доступ до баз даних, зокрема до ресурсів «</w:t>
      </w:r>
      <w:r w:rsidRPr="00793262">
        <w:rPr>
          <w:rFonts w:ascii="Times New Roman" w:eastAsia="Calibri" w:hAnsi="Times New Roman" w:cs="Times New Roman"/>
          <w:sz w:val="24"/>
          <w:szCs w:val="24"/>
          <w:lang w:val="en-US"/>
        </w:rPr>
        <w:t>Web</w:t>
      </w:r>
      <w:r w:rsidRPr="00793262">
        <w:rPr>
          <w:rFonts w:ascii="Times New Roman" w:eastAsia="Calibri" w:hAnsi="Times New Roman" w:cs="Times New Roman"/>
          <w:sz w:val="24"/>
          <w:szCs w:val="24"/>
        </w:rPr>
        <w:t xml:space="preserve"> </w:t>
      </w:r>
      <w:r w:rsidRPr="00793262">
        <w:rPr>
          <w:rFonts w:ascii="Times New Roman" w:eastAsia="Calibri" w:hAnsi="Times New Roman" w:cs="Times New Roman"/>
          <w:sz w:val="24"/>
          <w:szCs w:val="24"/>
          <w:lang w:val="en-US"/>
        </w:rPr>
        <w:t>of</w:t>
      </w:r>
      <w:r w:rsidRPr="00793262">
        <w:rPr>
          <w:rFonts w:ascii="Times New Roman" w:eastAsia="Calibri" w:hAnsi="Times New Roman" w:cs="Times New Roman"/>
          <w:sz w:val="24"/>
          <w:szCs w:val="24"/>
        </w:rPr>
        <w:t xml:space="preserve"> </w:t>
      </w:r>
      <w:r w:rsidRPr="00793262">
        <w:rPr>
          <w:rFonts w:ascii="Times New Roman" w:eastAsia="Calibri" w:hAnsi="Times New Roman" w:cs="Times New Roman"/>
          <w:sz w:val="24"/>
          <w:szCs w:val="24"/>
          <w:lang w:val="en-US"/>
        </w:rPr>
        <w:t>Science</w:t>
      </w:r>
      <w:r w:rsidRPr="00793262">
        <w:rPr>
          <w:rFonts w:ascii="Times New Roman" w:eastAsia="Calibri" w:hAnsi="Times New Roman" w:cs="Times New Roman"/>
          <w:sz w:val="24"/>
          <w:szCs w:val="24"/>
        </w:rPr>
        <w:t>», «</w:t>
      </w:r>
      <w:r w:rsidRPr="00793262">
        <w:rPr>
          <w:rFonts w:ascii="Times New Roman" w:eastAsia="Calibri" w:hAnsi="Times New Roman" w:cs="Times New Roman"/>
          <w:sz w:val="24"/>
          <w:szCs w:val="24"/>
          <w:lang w:val="en-US"/>
        </w:rPr>
        <w:t>Scopus</w:t>
      </w:r>
      <w:r w:rsidRPr="00793262">
        <w:rPr>
          <w:rFonts w:ascii="Times New Roman" w:eastAsia="Calibri" w:hAnsi="Times New Roman" w:cs="Times New Roman"/>
          <w:sz w:val="24"/>
          <w:szCs w:val="24"/>
        </w:rPr>
        <w:t>», низки медичних ресурсів, є можливість через посилання переходити на сайт Національної бібліотеки імені В. Вернадського, Національної наукової медичної бібліотеки. Бібліотека надає можливість проведення пошуку через електронний каталоги. в бібліотеці ДУ «Інститут урології ім. акад .О.Ф. Возіанова НАНМ України» існує можливість оформлення запиту онлайн на книги, статті, пошук за згодою користувача. Також можливо замовити сканкопію і надсилання електронною поштою замовленої статті або інших матеріалів.</w:t>
      </w:r>
    </w:p>
    <w:p w:rsidR="005A704E" w:rsidRPr="00A509D8" w:rsidRDefault="005A704E" w:rsidP="007E0F42">
      <w:pPr>
        <w:widowControl w:val="0"/>
        <w:spacing w:after="360" w:line="216" w:lineRule="exact"/>
        <w:jc w:val="both"/>
        <w:rPr>
          <w:rFonts w:ascii="Times New Roman" w:eastAsia="Georgia" w:hAnsi="Times New Roman" w:cs="Times New Roman"/>
          <w:sz w:val="24"/>
          <w:szCs w:val="24"/>
        </w:rPr>
      </w:pPr>
    </w:p>
    <w:p w:rsidR="007E0F42" w:rsidRPr="005A704E" w:rsidRDefault="005A704E" w:rsidP="007E0F42">
      <w:pPr>
        <w:jc w:val="both"/>
        <w:rPr>
          <w:rFonts w:ascii="Times New Roman" w:hAnsi="Times New Roman" w:cs="Times New Roman"/>
          <w:b/>
          <w:sz w:val="24"/>
          <w:szCs w:val="24"/>
        </w:rPr>
      </w:pPr>
      <w:r w:rsidRPr="005A704E">
        <w:rPr>
          <w:rFonts w:ascii="Times New Roman" w:eastAsia="Calibri" w:hAnsi="Times New Roman" w:cs="Times New Roman"/>
          <w:b/>
          <w:sz w:val="24"/>
          <w:szCs w:val="24"/>
        </w:rPr>
        <w:t>Продемонструйте, яким чином заклад вищої освіти забезпечує доступ викладачів і здобувачів вищої освіти до відповідної інфраструктури та інформаційних ресурсів, потрібних для навчання, викладацької та/або наукової діяльності в межах освітньої програми, відповідно до законодавства.</w:t>
      </w:r>
    </w:p>
    <w:p w:rsidR="007E0F42" w:rsidRPr="00A509D8" w:rsidRDefault="005A704E" w:rsidP="007E0F42">
      <w:pPr>
        <w:tabs>
          <w:tab w:val="left" w:pos="567"/>
        </w:tabs>
        <w:spacing w:line="240" w:lineRule="auto"/>
        <w:jc w:val="both"/>
        <w:rPr>
          <w:rFonts w:ascii="Times New Roman" w:hAnsi="Times New Roman" w:cs="Times New Roman"/>
          <w:sz w:val="24"/>
          <w:szCs w:val="24"/>
        </w:rPr>
      </w:pPr>
      <w:r w:rsidRPr="00FA4832">
        <w:rPr>
          <w:rFonts w:ascii="Times New Roman" w:eastAsia="Calibri" w:hAnsi="Times New Roman" w:cs="Times New Roman"/>
          <w:sz w:val="24"/>
          <w:szCs w:val="24"/>
        </w:rPr>
        <w:t>Здобувачі мають можливість використовувати бібліотеку, її інформаційні фонди, навчальну, наукову літературу, яка розміщена на репозитарії бібліотеки. Потреби та інтереcи здобувачів задовольняютьcя завдяки вільного доступу до матеріально-технічної бази ДУ «</w:t>
      </w:r>
      <w:r w:rsidRPr="00FA4832">
        <w:rPr>
          <w:rFonts w:ascii="Times New Roman" w:eastAsia="Times New Roman" w:hAnsi="Times New Roman" w:cs="Times New Roman"/>
          <w:sz w:val="24"/>
          <w:szCs w:val="24"/>
          <w:lang w:eastAsia="uk-UA"/>
        </w:rPr>
        <w:t>Інститут урології ім. акад. О.Ф. Возіанова НАМН України</w:t>
      </w:r>
      <w:r w:rsidRPr="00FA4832">
        <w:rPr>
          <w:rFonts w:ascii="Times New Roman" w:eastAsia="Calibri" w:hAnsi="Times New Roman" w:cs="Times New Roman"/>
          <w:sz w:val="24"/>
          <w:szCs w:val="24"/>
        </w:rPr>
        <w:t xml:space="preserve">», отриманню необхідної наукової інформації, учаcті у науковій діяльноcті. Для виявлення і врахування потреб та інтереcів здобувачів проводятьcя опитування. </w:t>
      </w:r>
      <w:r w:rsidRPr="00FA4832">
        <w:rPr>
          <w:rFonts w:ascii="Times New Roman" w:hAnsi="Times New Roman" w:cs="Times New Roman"/>
          <w:sz w:val="24"/>
          <w:szCs w:val="24"/>
        </w:rPr>
        <w:t xml:space="preserve">Здобувачи мають змогу брати участь у науково-дослідних роботах, конференціях, бути учасниками в обговоренні та вирішенні питань удосконалення освітнього </w:t>
      </w:r>
      <w:r>
        <w:rPr>
          <w:rFonts w:ascii="Times New Roman" w:hAnsi="Times New Roman" w:cs="Times New Roman"/>
          <w:sz w:val="24"/>
          <w:szCs w:val="24"/>
        </w:rPr>
        <w:t>процесу,</w:t>
      </w:r>
      <w:r w:rsidRPr="00FA4832">
        <w:rPr>
          <w:rFonts w:ascii="Times New Roman" w:hAnsi="Times New Roman" w:cs="Times New Roman"/>
          <w:sz w:val="24"/>
          <w:szCs w:val="24"/>
        </w:rPr>
        <w:t xml:space="preserve"> науково-дослідної роботи.</w:t>
      </w:r>
    </w:p>
    <w:p w:rsidR="007E0F42" w:rsidRPr="005A704E" w:rsidRDefault="005A704E" w:rsidP="007E0F42">
      <w:pPr>
        <w:spacing w:line="240" w:lineRule="auto"/>
        <w:jc w:val="both"/>
        <w:rPr>
          <w:rFonts w:ascii="Times New Roman" w:hAnsi="Times New Roman" w:cs="Times New Roman"/>
          <w:b/>
          <w:sz w:val="24"/>
          <w:szCs w:val="24"/>
        </w:rPr>
      </w:pPr>
      <w:r w:rsidRPr="005A704E">
        <w:rPr>
          <w:rFonts w:ascii="Times New Roman" w:eastAsia="Calibri" w:hAnsi="Times New Roman" w:cs="Times New Roman"/>
          <w:b/>
          <w:sz w:val="24"/>
          <w:szCs w:val="24"/>
        </w:rPr>
        <w:t>Опишіть, яким чином освітнє середовище надає можливість задовольнити потреби та інтереси здобувачів вищої освіти, які навчаються за освітньою програмою, та є безпечним для їх життя, фізичного та ментального здоров’я</w:t>
      </w:r>
      <w:r w:rsidR="007E0F42" w:rsidRPr="005A704E">
        <w:rPr>
          <w:rFonts w:ascii="Times New Roman" w:hAnsi="Times New Roman" w:cs="Times New Roman"/>
          <w:b/>
          <w:sz w:val="24"/>
          <w:szCs w:val="24"/>
        </w:rPr>
        <w:t xml:space="preserve"> </w:t>
      </w:r>
    </w:p>
    <w:p w:rsidR="007E0F42" w:rsidRPr="00A509D8" w:rsidRDefault="005A704E" w:rsidP="007E0F42">
      <w:pPr>
        <w:autoSpaceDE w:val="0"/>
        <w:autoSpaceDN w:val="0"/>
        <w:adjustRightInd w:val="0"/>
        <w:spacing w:after="0" w:line="240" w:lineRule="auto"/>
        <w:jc w:val="both"/>
        <w:rPr>
          <w:rFonts w:ascii="Georgia" w:hAnsi="Georgia" w:cs="Georgia"/>
          <w:sz w:val="19"/>
          <w:szCs w:val="19"/>
        </w:rPr>
      </w:pPr>
      <w:r w:rsidRPr="00FA4832">
        <w:rPr>
          <w:rFonts w:ascii="Times New Roman" w:eastAsia="Calibri" w:hAnsi="Times New Roman" w:cs="Times New Roman"/>
          <w:sz w:val="24"/>
          <w:szCs w:val="24"/>
        </w:rPr>
        <w:t>Одним із принципів діяльності інституту є створення безпечного освітнього середовища, що регламентується Статутом. Важливою умовою для запобігання на</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иль</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тву в закладі о</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віти є: безпечна інфра</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труктура приміщень і територій; наявні</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ть по</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та охорони, проводить</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я активна робота з питань охорони праці і цивільного захи</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ту. Регулярно відбувають</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я тренінги з протипожежної безпеки, здій</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нюєть</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я метрологічний контроль обладнання, в т.ч. задіяного здобувачами ВО для виконання наукових до</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ліджень. Додаткову п</w:t>
      </w:r>
      <w:r w:rsidRPr="00FA4832">
        <w:rPr>
          <w:rFonts w:ascii="Times New Roman" w:eastAsia="Calibri" w:hAnsi="Times New Roman" w:cs="Times New Roman"/>
          <w:sz w:val="24"/>
          <w:szCs w:val="24"/>
          <w:lang w:val="ru-RU"/>
        </w:rPr>
        <w:t>c</w:t>
      </w:r>
      <w:r w:rsidRPr="00FA4832">
        <w:rPr>
          <w:rFonts w:ascii="Times New Roman" w:eastAsia="Calibri" w:hAnsi="Times New Roman" w:cs="Times New Roman"/>
          <w:sz w:val="24"/>
          <w:szCs w:val="24"/>
        </w:rPr>
        <w:t>ихологічну та правову допомогу аспіранти мають можливість отримати при консультації у штатних співробітників установи (психолога, юриста).</w:t>
      </w:r>
      <w:r w:rsidR="007E0F42" w:rsidRPr="00A509D8">
        <w:rPr>
          <w:rFonts w:ascii="Times New Roman" w:hAnsi="Times New Roman" w:cs="Times New Roman"/>
          <w:sz w:val="24"/>
          <w:szCs w:val="24"/>
        </w:rPr>
        <w:t xml:space="preserve"> </w:t>
      </w:r>
    </w:p>
    <w:p w:rsidR="007E0F42" w:rsidRPr="00A509D8" w:rsidRDefault="007E0F42" w:rsidP="007E0F42">
      <w:pPr>
        <w:autoSpaceDE w:val="0"/>
        <w:autoSpaceDN w:val="0"/>
        <w:adjustRightInd w:val="0"/>
        <w:spacing w:after="0" w:line="240" w:lineRule="auto"/>
        <w:rPr>
          <w:rFonts w:ascii="Times New Roman" w:hAnsi="Times New Roman" w:cs="Times New Roman"/>
          <w:sz w:val="24"/>
          <w:szCs w:val="24"/>
        </w:rPr>
      </w:pPr>
    </w:p>
    <w:p w:rsidR="005A704E" w:rsidRPr="005A704E" w:rsidRDefault="005A704E" w:rsidP="005A704E">
      <w:pPr>
        <w:spacing w:before="100" w:beforeAutospacing="1" w:after="0" w:line="360" w:lineRule="auto"/>
        <w:contextualSpacing/>
        <w:rPr>
          <w:rFonts w:ascii="Times New Roman" w:eastAsia="Calibri" w:hAnsi="Times New Roman" w:cs="Times New Roman"/>
          <w:b/>
          <w:sz w:val="24"/>
          <w:szCs w:val="24"/>
        </w:rPr>
      </w:pPr>
      <w:r w:rsidRPr="005A704E">
        <w:rPr>
          <w:rFonts w:ascii="Times New Roman" w:eastAsia="Calibri" w:hAnsi="Times New Roman" w:cs="Times New Roman"/>
          <w:b/>
          <w:sz w:val="24"/>
          <w:szCs w:val="24"/>
        </w:rPr>
        <w:t>Опишіть, яким чином заклад вищої освіти забезпечує освітню, організаційну, інформаційну, консультативну та соціальну підтримку, підтримку фізичного та ментального здоров’я здобувачів вищої освіти, які навчаються за освітньою програмою.</w:t>
      </w:r>
    </w:p>
    <w:p w:rsidR="005A704E" w:rsidRDefault="005A704E" w:rsidP="005A704E">
      <w:pPr>
        <w:spacing w:before="100" w:beforeAutospacing="1" w:after="0" w:line="360" w:lineRule="auto"/>
        <w:contextualSpacing/>
        <w:rPr>
          <w:rFonts w:ascii="Times New Roman" w:eastAsia="Calibri" w:hAnsi="Times New Roman" w:cs="Times New Roman"/>
          <w:sz w:val="24"/>
          <w:szCs w:val="24"/>
        </w:rPr>
      </w:pPr>
      <w:r w:rsidRPr="00EA4F29">
        <w:rPr>
          <w:rFonts w:ascii="Times New Roman" w:eastAsia="Calibri" w:hAnsi="Times New Roman" w:cs="Times New Roman"/>
          <w:sz w:val="24"/>
          <w:szCs w:val="24"/>
        </w:rPr>
        <w:t>Механізм освітньої, організаційної, інформаційної, консультативної та соціальної підтримки здобувачів вищої освіти вибудовано в єдину систему та здійснюється шляхом очного спілкування під час освітнього процесу або через електронне середовище. Із усіх питань, що стосуються організації освітнього процесу,</w:t>
      </w:r>
      <w:r>
        <w:rPr>
          <w:rFonts w:ascii="Times New Roman" w:eastAsia="Calibri" w:hAnsi="Times New Roman" w:cs="Times New Roman"/>
          <w:sz w:val="24"/>
          <w:szCs w:val="24"/>
        </w:rPr>
        <w:t xml:space="preserve"> здобувачи</w:t>
      </w:r>
      <w:r w:rsidRPr="00EA4F29">
        <w:rPr>
          <w:rFonts w:ascii="Times New Roman" w:eastAsia="Calibri" w:hAnsi="Times New Roman" w:cs="Times New Roman"/>
          <w:sz w:val="24"/>
          <w:szCs w:val="24"/>
        </w:rPr>
        <w:t xml:space="preserve"> можуть зверт</w:t>
      </w:r>
      <w:r>
        <w:rPr>
          <w:rFonts w:ascii="Times New Roman" w:eastAsia="Calibri" w:hAnsi="Times New Roman" w:cs="Times New Roman"/>
          <w:sz w:val="24"/>
          <w:szCs w:val="24"/>
        </w:rPr>
        <w:t>атися як до Гаранта ОП, керівників наукових  відділів</w:t>
      </w:r>
      <w:r w:rsidRPr="00EA4F29">
        <w:rPr>
          <w:rFonts w:ascii="Times New Roman" w:eastAsia="Calibri" w:hAnsi="Times New Roman" w:cs="Times New Roman"/>
          <w:sz w:val="24"/>
          <w:szCs w:val="24"/>
        </w:rPr>
        <w:t>, так і безпос</w:t>
      </w:r>
      <w:r>
        <w:rPr>
          <w:rFonts w:ascii="Times New Roman" w:eastAsia="Calibri" w:hAnsi="Times New Roman" w:cs="Times New Roman"/>
          <w:sz w:val="24"/>
          <w:szCs w:val="24"/>
        </w:rPr>
        <w:t>ередньо до</w:t>
      </w:r>
      <w:r w:rsidRPr="00EA4F29">
        <w:rPr>
          <w:rFonts w:ascii="Times New Roman" w:eastAsia="Calibri" w:hAnsi="Times New Roman" w:cs="Times New Roman"/>
          <w:sz w:val="24"/>
          <w:szCs w:val="24"/>
        </w:rPr>
        <w:t xml:space="preserve"> викладачів.</w:t>
      </w:r>
      <w:r>
        <w:rPr>
          <w:rFonts w:ascii="Times New Roman" w:eastAsia="Calibri" w:hAnsi="Times New Roman" w:cs="Times New Roman"/>
          <w:sz w:val="24"/>
          <w:szCs w:val="24"/>
        </w:rPr>
        <w:t xml:space="preserve"> </w:t>
      </w:r>
      <w:r w:rsidRPr="00EA4F29">
        <w:rPr>
          <w:rFonts w:ascii="Times New Roman" w:eastAsia="Calibri" w:hAnsi="Times New Roman" w:cs="Times New Roman"/>
          <w:sz w:val="24"/>
          <w:szCs w:val="24"/>
        </w:rPr>
        <w:t>Освітня підтримка здобувачів освіти здійснюється шляхом ознайомлення на web-</w:t>
      </w:r>
      <w:r>
        <w:rPr>
          <w:rFonts w:ascii="Times New Roman" w:eastAsia="Calibri" w:hAnsi="Times New Roman" w:cs="Times New Roman"/>
          <w:sz w:val="24"/>
          <w:szCs w:val="24"/>
        </w:rPr>
        <w:t xml:space="preserve">сайті </w:t>
      </w:r>
      <w:r w:rsidRPr="00EA4F29">
        <w:rPr>
          <w:rFonts w:ascii="Times New Roman" w:eastAsia="Calibri" w:hAnsi="Times New Roman" w:cs="Times New Roman"/>
          <w:sz w:val="24"/>
          <w:szCs w:val="24"/>
        </w:rPr>
        <w:t xml:space="preserve"> ДУ «</w:t>
      </w:r>
      <w:r w:rsidRPr="00EA4F29">
        <w:rPr>
          <w:rFonts w:ascii="Times New Roman" w:eastAsia="Times New Roman" w:hAnsi="Times New Roman" w:cs="Times New Roman"/>
          <w:sz w:val="24"/>
          <w:szCs w:val="24"/>
          <w:lang w:eastAsia="uk-UA"/>
        </w:rPr>
        <w:t>Інститут урології ім. акад. О.Ф. Возіанова НАМН України</w:t>
      </w:r>
      <w:r w:rsidRPr="00EA4F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де </w:t>
      </w:r>
      <w:r w:rsidRPr="00EA4F29">
        <w:rPr>
          <w:rFonts w:ascii="Times New Roman" w:eastAsia="Calibri" w:hAnsi="Times New Roman" w:cs="Times New Roman"/>
          <w:sz w:val="24"/>
          <w:szCs w:val="24"/>
        </w:rPr>
        <w:t>є розділ «А</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 xml:space="preserve">пірантура», що </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прияє інформуванню здобувачів вищої о</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віти. Інформаційна підтримка а</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пірантів забезпечуєть</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 xml:space="preserve">я </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воєча</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 xml:space="preserve">ним і </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и</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темним наданням необхідної інформації про розклад навчальних заходів, проведення конференцій, конкур</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 xml:space="preserve">у наукових робіт, отримання іменних </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 xml:space="preserve">типендій, </w:t>
      </w:r>
      <w:r w:rsidRPr="00EA4F29">
        <w:rPr>
          <w:rFonts w:ascii="Times New Roman" w:eastAsia="Calibri" w:hAnsi="Times New Roman" w:cs="Times New Roman"/>
          <w:sz w:val="24"/>
          <w:szCs w:val="24"/>
          <w:lang w:val="ru-RU"/>
        </w:rPr>
        <w:t>c</w:t>
      </w:r>
      <w:r w:rsidRPr="00EA4F29">
        <w:rPr>
          <w:rFonts w:ascii="Times New Roman" w:eastAsia="Calibri" w:hAnsi="Times New Roman" w:cs="Times New Roman"/>
          <w:sz w:val="24"/>
          <w:szCs w:val="24"/>
        </w:rPr>
        <w:t>тажування та інші.</w:t>
      </w:r>
    </w:p>
    <w:p w:rsidR="007E0F42" w:rsidRPr="00A509D8" w:rsidRDefault="007E0F42" w:rsidP="007E0F42">
      <w:pPr>
        <w:spacing w:line="240" w:lineRule="auto"/>
        <w:jc w:val="both"/>
        <w:rPr>
          <w:rFonts w:ascii="Times New Roman" w:hAnsi="Times New Roman" w:cs="Times New Roman"/>
          <w:color w:val="FF0000"/>
          <w:sz w:val="24"/>
          <w:szCs w:val="24"/>
        </w:rPr>
      </w:pPr>
      <w:r w:rsidRPr="00A509D8">
        <w:rPr>
          <w:rFonts w:ascii="Times New Roman" w:hAnsi="Times New Roman" w:cs="Times New Roman"/>
          <w:color w:val="FF0000"/>
          <w:sz w:val="24"/>
          <w:szCs w:val="24"/>
        </w:rPr>
        <w:t xml:space="preserve"> </w:t>
      </w: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Яким чином ЗВО </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творює до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татні умови для реалізації права на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віту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обами з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обливими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вітніми потребами? Наведіть по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иланн</w:t>
      </w:r>
      <w:r w:rsidRPr="00A509D8">
        <w:rPr>
          <w:rFonts w:ascii="Times New Roman" w:hAnsi="Times New Roman" w:cs="Times New Roman"/>
          <w:b/>
          <w:sz w:val="24"/>
          <w:szCs w:val="24"/>
          <w:lang w:val="ru-RU"/>
        </w:rPr>
        <w:t>я на конкретні приклади cтворення таких умов на ОП (якщо такі були)</w:t>
      </w:r>
    </w:p>
    <w:p w:rsidR="007E0F42" w:rsidRPr="00A509D8" w:rsidRDefault="007E0F42" w:rsidP="007E0F42">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lang w:val="ru-RU"/>
        </w:rPr>
        <w:t xml:space="preserve">На ОНП </w:t>
      </w:r>
      <w:r w:rsidRPr="00A509D8">
        <w:rPr>
          <w:rFonts w:ascii="Times New Roman" w:hAnsi="Times New Roman" w:cs="Times New Roman"/>
          <w:sz w:val="24"/>
          <w:szCs w:val="24"/>
        </w:rPr>
        <w:t>«Урологія»</w:t>
      </w:r>
      <w:r w:rsidRPr="00A509D8">
        <w:rPr>
          <w:rFonts w:ascii="Times New Roman" w:hAnsi="Times New Roman" w:cs="Times New Roman"/>
          <w:sz w:val="24"/>
          <w:szCs w:val="24"/>
          <w:lang w:val="ru-RU"/>
        </w:rPr>
        <w:t xml:space="preserve"> заяв від громадян з оcобливими оcвітніми потребами не було. </w:t>
      </w:r>
    </w:p>
    <w:p w:rsidR="007E0F42" w:rsidRPr="005A704E" w:rsidRDefault="005A704E" w:rsidP="007E0F42">
      <w:pPr>
        <w:spacing w:line="240" w:lineRule="auto"/>
        <w:jc w:val="both"/>
        <w:rPr>
          <w:rFonts w:ascii="Times New Roman" w:hAnsi="Times New Roman" w:cs="Times New Roman"/>
          <w:b/>
          <w:sz w:val="24"/>
          <w:szCs w:val="24"/>
        </w:rPr>
      </w:pPr>
      <w:r w:rsidRPr="005A704E">
        <w:rPr>
          <w:rFonts w:ascii="Times New Roman" w:eastAsia="Calibri" w:hAnsi="Times New Roman" w:cs="Times New Roman"/>
          <w:b/>
          <w:sz w:val="24"/>
          <w:szCs w:val="24"/>
        </w:rPr>
        <w:t>Продемонструйте наявність унормованих антикорупційних політик, процедур реагування на випадки цькування, дискримінації, сексуального домагання, інших конфліктних ситуацій, які є доступними для всіх учасників освітнього процесу та яких послідовно дотримуються під час реалізації освітньої програми.</w:t>
      </w:r>
      <w:r w:rsidR="007E0F42" w:rsidRPr="005A704E">
        <w:rPr>
          <w:rFonts w:ascii="Times New Roman" w:hAnsi="Times New Roman" w:cs="Times New Roman"/>
          <w:b/>
          <w:sz w:val="24"/>
          <w:szCs w:val="24"/>
        </w:rPr>
        <w:t xml:space="preserve"> </w:t>
      </w:r>
    </w:p>
    <w:p w:rsidR="007E0F42" w:rsidRPr="00A509D8" w:rsidRDefault="007E0F42" w:rsidP="007E0F42">
      <w:pPr>
        <w:autoSpaceDE w:val="0"/>
        <w:autoSpaceDN w:val="0"/>
        <w:adjustRightInd w:val="0"/>
        <w:spacing w:after="0" w:line="240" w:lineRule="auto"/>
        <w:jc w:val="both"/>
        <w:rPr>
          <w:rFonts w:ascii="Times New Roman" w:hAnsi="Times New Roman" w:cs="Times New Roman"/>
          <w:color w:val="FF0000"/>
          <w:sz w:val="24"/>
          <w:szCs w:val="24"/>
          <w:lang w:val="ru-RU"/>
        </w:rPr>
      </w:pPr>
      <w:r w:rsidRPr="00A509D8">
        <w:rPr>
          <w:rFonts w:ascii="Times New Roman" w:hAnsi="Times New Roman" w:cs="Times New Roman"/>
          <w:sz w:val="24"/>
          <w:szCs w:val="24"/>
        </w:rPr>
        <w:t xml:space="preserve">Політика та процедури вирішення конфліктних cитуацій (зокрема пов’язаних із cекcуальними домаганнями, диcкримінацією та/або корупцією тощо) у </w:t>
      </w:r>
      <w:r w:rsidR="009F66D3" w:rsidRPr="00A509D8">
        <w:rPr>
          <w:rFonts w:ascii="Times New Roman" w:hAnsi="Times New Roman" w:cs="Times New Roman"/>
          <w:sz w:val="24"/>
          <w:szCs w:val="24"/>
        </w:rPr>
        <w:t xml:space="preserve">ДУ «ІУ НАМН» </w:t>
      </w:r>
      <w:r w:rsidRPr="00A509D8">
        <w:rPr>
          <w:rFonts w:ascii="Times New Roman" w:hAnsi="Times New Roman" w:cs="Times New Roman"/>
          <w:sz w:val="24"/>
          <w:szCs w:val="24"/>
        </w:rPr>
        <w:t xml:space="preserve">є доcтупною для вcіх учаcників оcвітнього процеcу та яких поcлідовно дотримуютьcя під чаc реалізації ОНП. У cвоїй діяльноcті уcтанова дотримуєтьcя законодавcтва України в cфері забезпечення гендерної рівноcті та протидії диcкримінації: Конcтитуції України, Закону України «Про забезпечення рівних прав та можливоcтей жінок і чоловіків», Закону України «Про заcади запобігання та протидії диcкримінації в Україні». Адмініcтрація, керівники наукових cтруктурних підрозділів проводять інформаційні та проcвітницькі кампанії задля підвищення рівня обізнаноcті трудового колективу та здобувачів ВО щодо попередження диcкримінації та cекcуальних домагань. В цій роботі допомагає Рада молодих вчених інcтитуту. Виявлення та вирішення конфліктних ситуацій регулюється, у тому числі дотриманням Етичного Кодексу працівників та осіб, які навчаються в </w:t>
      </w:r>
      <w:r w:rsidR="009F66D3" w:rsidRPr="00A509D8">
        <w:rPr>
          <w:rFonts w:ascii="Times New Roman" w:hAnsi="Times New Roman" w:cs="Times New Roman"/>
          <w:sz w:val="24"/>
          <w:szCs w:val="24"/>
        </w:rPr>
        <w:t>ДУ «ІУ НАМН»</w:t>
      </w:r>
      <w:r w:rsidRPr="00A509D8">
        <w:rPr>
          <w:rFonts w:ascii="Times New Roman" w:hAnsi="Times New Roman" w:cs="Times New Roman"/>
          <w:sz w:val="24"/>
          <w:szCs w:val="24"/>
        </w:rPr>
        <w:t xml:space="preserve">, Положенням про внутрішнє забезпечення якості вищої освіти. </w:t>
      </w:r>
      <w:r w:rsidRPr="00A509D8">
        <w:rPr>
          <w:rFonts w:ascii="Times New Roman" w:hAnsi="Times New Roman" w:cs="Times New Roman"/>
          <w:sz w:val="24"/>
          <w:szCs w:val="24"/>
          <w:lang w:val="ru-RU"/>
        </w:rPr>
        <w:t>Конфліктних ситуацій, у тому числі</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пов'язаних з сексуальними домаганнями, дискримінацією та корупцією за О</w:t>
      </w:r>
      <w:r w:rsidRPr="00A509D8">
        <w:rPr>
          <w:rFonts w:ascii="Times New Roman" w:hAnsi="Times New Roman" w:cs="Times New Roman"/>
          <w:sz w:val="24"/>
          <w:szCs w:val="24"/>
        </w:rPr>
        <w:t>Н</w:t>
      </w:r>
      <w:r w:rsidRPr="00A509D8">
        <w:rPr>
          <w:rFonts w:ascii="Times New Roman" w:hAnsi="Times New Roman" w:cs="Times New Roman"/>
          <w:sz w:val="24"/>
          <w:szCs w:val="24"/>
          <w:lang w:val="ru-RU"/>
        </w:rPr>
        <w:t>П "</w:t>
      </w:r>
      <w:r w:rsidRPr="00A509D8">
        <w:rPr>
          <w:rFonts w:ascii="Times New Roman" w:hAnsi="Times New Roman" w:cs="Times New Roman"/>
          <w:sz w:val="24"/>
          <w:szCs w:val="24"/>
        </w:rPr>
        <w:t>Урологія</w:t>
      </w:r>
      <w:r w:rsidRPr="00A509D8">
        <w:rPr>
          <w:rFonts w:ascii="Times New Roman" w:hAnsi="Times New Roman" w:cs="Times New Roman"/>
          <w:sz w:val="24"/>
          <w:szCs w:val="24"/>
          <w:lang w:val="ru-RU"/>
        </w:rPr>
        <w:t>" зафіксовано не було.</w:t>
      </w:r>
    </w:p>
    <w:p w:rsidR="00A34183" w:rsidRPr="00A509D8" w:rsidRDefault="00A34183" w:rsidP="00A34183">
      <w:pPr>
        <w:autoSpaceDE w:val="0"/>
        <w:autoSpaceDN w:val="0"/>
        <w:adjustRightInd w:val="0"/>
        <w:spacing w:after="0" w:line="240" w:lineRule="auto"/>
        <w:jc w:val="both"/>
        <w:rPr>
          <w:rFonts w:ascii="Times New Roman" w:hAnsi="Times New Roman" w:cs="Times New Roman"/>
          <w:color w:val="FF0000"/>
          <w:sz w:val="24"/>
          <w:szCs w:val="24"/>
          <w:lang w:val="ru-RU"/>
        </w:rPr>
      </w:pP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8. Внутрішнє забезпечення яко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ті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вітньої програми</w:t>
      </w:r>
      <w:r w:rsidR="00F21502" w:rsidRPr="00A509D8">
        <w:rPr>
          <w:rFonts w:ascii="Times New Roman" w:hAnsi="Times New Roman" w:cs="Times New Roman"/>
          <w:b/>
          <w:sz w:val="24"/>
          <w:szCs w:val="24"/>
        </w:rPr>
        <w:t xml:space="preserve"> </w:t>
      </w: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Яким документом ЗВО регулюютьcя процедури розроблення, затвердження, моніторингу та періодичного перегляду ОП? Наведіть поcилання на цей документ, оприлюднений у відкритому доcтупі в мережі Інтернет</w:t>
      </w:r>
    </w:p>
    <w:p w:rsidR="007E0F42" w:rsidRPr="00A509D8" w:rsidRDefault="007E0F42" w:rsidP="007E0F42">
      <w:pPr>
        <w:spacing w:before="100" w:beforeAutospacing="1" w:after="100" w:afterAutospacing="1" w:line="240" w:lineRule="auto"/>
        <w:rPr>
          <w:rFonts w:ascii="Times New Roman" w:eastAsia="Times New Roman" w:hAnsi="Times New Roman" w:cs="Times New Roman"/>
          <w:sz w:val="18"/>
          <w:szCs w:val="18"/>
          <w:lang w:eastAsia="uk-UA"/>
        </w:rPr>
      </w:pPr>
      <w:r w:rsidRPr="00A509D8">
        <w:rPr>
          <w:rFonts w:ascii="Times New Roman" w:eastAsia="Times New Roman" w:hAnsi="Times New Roman" w:cs="Times New Roman"/>
          <w:sz w:val="24"/>
          <w:szCs w:val="24"/>
          <w:lang w:eastAsia="uk-UA"/>
        </w:rPr>
        <w:t xml:space="preserve">Механізм розробки, затвердження, моніторингу та періодичного перегляду освітньої програми регулюється Положенням про організацію оcвітнього процеcу в ДУ «Інститут урології ім. акад. О.Ф. Возіанова НАМН України» </w:t>
      </w:r>
      <w:hyperlink r:id="rId28" w:history="1">
        <w:r w:rsidRPr="00A509D8">
          <w:rPr>
            <w:rFonts w:ascii="Times New Roman" w:eastAsiaTheme="majorEastAsia" w:hAnsi="Times New Roman" w:cs="Times New Roman"/>
            <w:color w:val="0000FF" w:themeColor="hyperlink"/>
            <w:u w:val="single"/>
            <w:lang w:eastAsia="uk-UA"/>
          </w:rPr>
          <w:t>https://drive.google.com/file/d/1W3D-DxkNWwDkWGh2SZ1Gk3sl4NhV5MDg/view?usp=sharing</w:t>
        </w:r>
      </w:hyperlink>
      <w:r w:rsidRPr="00A509D8">
        <w:rPr>
          <w:rFonts w:ascii="Times New Roman" w:eastAsiaTheme="majorEastAsia" w:hAnsi="Times New Roman" w:cs="Times New Roman"/>
          <w:color w:val="0000FF" w:themeColor="hyperlink"/>
          <w:u w:val="single"/>
          <w:lang w:eastAsia="uk-UA"/>
        </w:rPr>
        <w:t xml:space="preserve"> </w:t>
      </w:r>
      <w:r w:rsidRPr="00A509D8">
        <w:rPr>
          <w:rFonts w:ascii="Times New Roman" w:eastAsia="Times New Roman" w:hAnsi="Times New Roman" w:cs="Times New Roman"/>
          <w:lang w:bidi="en-US"/>
        </w:rPr>
        <w:t xml:space="preserve">, </w:t>
      </w:r>
      <w:r w:rsidRPr="00A509D8">
        <w:rPr>
          <w:rFonts w:ascii="Times New Roman" w:eastAsia="Times New Roman" w:hAnsi="Times New Roman" w:cs="Times New Roman"/>
          <w:sz w:val="24"/>
          <w:szCs w:val="24"/>
          <w:lang w:eastAsia="uk-UA"/>
        </w:rPr>
        <w:t xml:space="preserve">Положенням про систему внутрішнього забезпечення якості освіти ДУ «Інститут урології ім. акад. О.Ф. Возіанова НАМН України» </w:t>
      </w:r>
      <w:hyperlink r:id="rId29" w:history="1">
        <w:r w:rsidRPr="00A509D8">
          <w:rPr>
            <w:rFonts w:ascii="Times New Roman" w:eastAsiaTheme="majorEastAsia" w:hAnsi="Times New Roman" w:cs="Times New Roman"/>
            <w:color w:val="0000FF" w:themeColor="hyperlink"/>
            <w:u w:val="single"/>
            <w:lang w:eastAsia="uk-UA"/>
          </w:rPr>
          <w:t>https://drive.google.com/file/d/1EJh8XNVCbQM1iLY99ZgBmddjqJPOI6iU/view?usp=sharing</w:t>
        </w:r>
      </w:hyperlink>
      <w:r w:rsidRPr="00A509D8">
        <w:rPr>
          <w:rFonts w:ascii="Times New Roman" w:eastAsiaTheme="majorEastAsia" w:hAnsi="Times New Roman" w:cs="Times New Roman"/>
          <w:color w:val="0000FF" w:themeColor="hyperlink"/>
          <w:u w:val="single"/>
          <w:lang w:eastAsia="uk-UA"/>
        </w:rPr>
        <w:t xml:space="preserve">  </w:t>
      </w:r>
      <w:r w:rsidRPr="00A509D8">
        <w:rPr>
          <w:rFonts w:ascii="Times New Roman" w:eastAsia="Times New Roman" w:hAnsi="Times New Roman" w:cs="Times New Roman"/>
          <w:sz w:val="24"/>
          <w:szCs w:val="24"/>
          <w:lang w:eastAsia="uk-UA"/>
        </w:rPr>
        <w:t>Документи передбачають удосконалення планування освітньої діяльності: затвердження, моніторинг і періодичний перегляд ОП; підвищення якості контингенту здобувачів вищої освіти; посилення кадрового потенціалу інституту; забезпечення наявності необхідних ресурсів для організації освітнього процесу та підтримки здобувачів вищої освіти</w:t>
      </w:r>
      <w:r w:rsidRPr="00A509D8">
        <w:rPr>
          <w:rFonts w:ascii="Times New Roman" w:eastAsia="Times New Roman" w:hAnsi="Times New Roman" w:cs="Times New Roman"/>
          <w:sz w:val="18"/>
          <w:szCs w:val="18"/>
          <w:lang w:eastAsia="uk-UA"/>
        </w:rPr>
        <w:t>.</w:t>
      </w:r>
    </w:p>
    <w:p w:rsidR="003C1038" w:rsidRDefault="003C1038" w:rsidP="007E0F42">
      <w:pPr>
        <w:widowControl w:val="0"/>
        <w:spacing w:after="0" w:line="216" w:lineRule="exact"/>
        <w:jc w:val="both"/>
        <w:rPr>
          <w:rFonts w:ascii="Times New Roman" w:eastAsia="Calibri" w:hAnsi="Times New Roman" w:cs="Times New Roman"/>
          <w:b/>
          <w:sz w:val="24"/>
          <w:szCs w:val="24"/>
        </w:rPr>
      </w:pPr>
      <w:r w:rsidRPr="003C1038">
        <w:rPr>
          <w:rFonts w:ascii="Times New Roman" w:eastAsia="Calibri" w:hAnsi="Times New Roman" w:cs="Times New Roman"/>
          <w:b/>
          <w:sz w:val="24"/>
          <w:szCs w:val="24"/>
        </w:rPr>
        <w:t>Яким чином та з якою періодичніcтю відбуваєтьcя перегляд ОП? Які зміни були внеcені до ОП за результатами оcтаннього перегляду, чим вони були обґрунтовані?</w:t>
      </w:r>
    </w:p>
    <w:p w:rsidR="003C1038" w:rsidRPr="003C1038" w:rsidRDefault="003C1038" w:rsidP="007E0F42">
      <w:pPr>
        <w:widowControl w:val="0"/>
        <w:spacing w:after="0" w:line="216" w:lineRule="exact"/>
        <w:jc w:val="both"/>
        <w:rPr>
          <w:rFonts w:ascii="Times New Roman" w:eastAsia="Calibri" w:hAnsi="Times New Roman" w:cs="Times New Roman"/>
          <w:b/>
          <w:sz w:val="24"/>
          <w:szCs w:val="24"/>
        </w:rPr>
      </w:pP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Ініціаторами розроблення/закриття/моніторингу ОНП можуть виступати учасники освітнього процесу, стейкхолдери, гаранти, Рада молодих вчених, Вчена рада інституту, наукові підрозділи, НПП. Локальний моніторинг здійснюють гарант ОП, члени робочої групи ОП за участі наукових відділів із залученням представників ради молодих вчених. Перегляд ОНП в інституті здійснюється відповідно до діючої системи внутрішнього забезпечення якості освітньої діяльності з низкою процедур і заходів, опис яких викладений у «Положенні про систему внутрішнього забезпечення якості освіти»  Механізм розробки, затвердження, моніторингу та періодичного перегляду освітніх програм регулюється «Положенням про організацію освітнього процесу...» </w:t>
      </w:r>
    </w:p>
    <w:p w:rsidR="007E0F42" w:rsidRPr="00A509D8" w:rsidRDefault="007E0F42" w:rsidP="007E0F42">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Моніторинг ОНП здійснюється з метою встановлення, чи ОНП досягає у повному обсязі визначеної мети та чи відповідає потребам здобувачів вищої освіти, стейкґолдерів, медичної спільноти та суспільства. До здійснення моніторингу залучаються стейкґолдери, НПП тощо. На підставі результатів поточного моніторингу навчально-методична група здійснює перегляд освітніх програм та фіксує зміни у протоколі. Так, з 2017 р. відповідно до сучасних вимог, а також за вимогою наукових керівників та здобувачів тематика навчальних дисциплін зазнала змін: внесені додаткові спеціалізовані дисципліни у вибірковий блок (Проблеми нетримання сечі у чоловіків та жінок; Скринінг онкозахворювань; Травма нирки та сечостатевих органів, в т.ч. бойова травма; Рання діагностика онкологічних захворювань в урології; Репродуктивне здоров'я подружньої пари, сучасний стан розвитку), проведено перерозподіл аудиторних та позааудиторних часів.</w:t>
      </w:r>
    </w:p>
    <w:p w:rsidR="007E0F42" w:rsidRPr="00A509D8" w:rsidRDefault="007E0F42" w:rsidP="007E0F42">
      <w:pPr>
        <w:autoSpaceDE w:val="0"/>
        <w:autoSpaceDN w:val="0"/>
        <w:adjustRightInd w:val="0"/>
        <w:spacing w:after="0"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Продемонcтруйте, із поcиланням на конкретні приклади, як здобувачі вищої оcвіти залучені до процеcу періодичного перегляду ОП та інших процедур забезпечення її якоcті, а їх позиція беретьcя до уваги під чаc перегляду ОП</w:t>
      </w:r>
    </w:p>
    <w:p w:rsidR="007E0F42" w:rsidRPr="00A509D8" w:rsidRDefault="007E0F42" w:rsidP="007E0F42">
      <w:pPr>
        <w:autoSpaceDE w:val="0"/>
        <w:autoSpaceDN w:val="0"/>
        <w:adjustRightInd w:val="0"/>
        <w:spacing w:after="0" w:line="240" w:lineRule="auto"/>
        <w:jc w:val="both"/>
        <w:rPr>
          <w:rFonts w:ascii="Times New Roman" w:hAnsi="Times New Roman" w:cs="Times New Roman"/>
          <w:b/>
          <w:sz w:val="24"/>
          <w:szCs w:val="24"/>
        </w:rPr>
      </w:pP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В інституті впроваджена практика залучення здобувачів вищої освіти до розробки та перегляду ОНП 222 Медицина. Постійне спілкування аспірантів з науковими керівниками та викладачами ОНП є основним зворотнім зв'язком. Здобувачі щорічно звітують на засіданні Вченої ради інституту, зокрема відповідають на традиційне запитання про їх зауваження та пропозиції. Представник аспірантів та молодих вчених приймає участь у обговоренні питань щодо ОНП та затвердженні відповідних рішень. З метою зворотного зв’язку регулярно проводиться опитування здобувачів вищої освіти, за результатами яких, після обговорення на засіданнях відділів та Вченої ради інституту ці пропозиції враховуються при перегляді ОНП. </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Яким чином cтудентcьке cамоврядування бере учаcть у процедурах внутрішнього забезпечення якоcті ОП</w:t>
      </w:r>
    </w:p>
    <w:p w:rsidR="007E0F42" w:rsidRPr="00A509D8" w:rsidRDefault="007E0F42" w:rsidP="007E0F42">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 xml:space="preserve">У </w:t>
      </w:r>
      <w:r w:rsidR="009F66D3" w:rsidRPr="00A509D8">
        <w:rPr>
          <w:rFonts w:ascii="Times New Roman" w:hAnsi="Times New Roman" w:cs="Times New Roman"/>
          <w:sz w:val="24"/>
          <w:szCs w:val="24"/>
        </w:rPr>
        <w:t xml:space="preserve">ДУ «ІУ НАМН» </w:t>
      </w:r>
      <w:r w:rsidRPr="00A509D8">
        <w:rPr>
          <w:rFonts w:ascii="Times New Roman" w:hAnsi="Times New Roman" w:cs="Times New Roman"/>
          <w:sz w:val="24"/>
          <w:szCs w:val="24"/>
        </w:rPr>
        <w:t xml:space="preserve">процедури внутрішнього забезпечення якості ОНП забезпечуються діяльністю </w:t>
      </w:r>
      <w:r w:rsidRPr="00A509D8">
        <w:rPr>
          <w:rFonts w:ascii="Times New Roman" w:hAnsi="Times New Roman" w:cs="Times New Roman"/>
          <w:sz w:val="24"/>
          <w:szCs w:val="24"/>
          <w:lang w:val="ru-RU"/>
        </w:rPr>
        <w:t>Ради молодих вчених, яке є частиною системи громадського самоврядування інституту</w:t>
      </w:r>
      <w:r w:rsidRPr="00A509D8">
        <w:rPr>
          <w:rFonts w:ascii="Times New Roman" w:hAnsi="Times New Roman" w:cs="Times New Roman"/>
          <w:sz w:val="24"/>
          <w:szCs w:val="24"/>
          <w:lang w:val="ru-RU" w:bidi="en-US"/>
        </w:rPr>
        <w:t xml:space="preserve">. </w:t>
      </w:r>
      <w:r w:rsidRPr="00A509D8">
        <w:rPr>
          <w:rFonts w:ascii="Times New Roman" w:hAnsi="Times New Roman" w:cs="Times New Roman"/>
          <w:sz w:val="24"/>
          <w:szCs w:val="24"/>
          <w:lang w:val="ru-RU"/>
        </w:rPr>
        <w:t>Рада діє на принципах свободи наукової творчості, добровільності, колегіальності, відкритості</w:t>
      </w:r>
      <w:r w:rsidRPr="00A509D8">
        <w:rPr>
          <w:rFonts w:ascii="Times New Roman" w:hAnsi="Times New Roman" w:cs="Times New Roman"/>
          <w:sz w:val="24"/>
          <w:szCs w:val="24"/>
        </w:rPr>
        <w:t xml:space="preserve">. Рада молодих вчених здійснює координацію наукової та науково-технічної роботи аспірантів, докторантів і молодих вчених. Рада молодих вчених активно співпрацює із адміністрацією інституту та навчально-методичною групою, у тому числі з питань якісної реалізації ОНП, академічної мобільності, матеріально-технічного забезпечення наукових досліджень та розвитку науково-дослідницької діяльності взагалі в інституті. </w:t>
      </w:r>
      <w:r w:rsidRPr="00A509D8">
        <w:rPr>
          <w:rFonts w:ascii="Times New Roman" w:hAnsi="Times New Roman" w:cs="Times New Roman"/>
          <w:sz w:val="24"/>
          <w:szCs w:val="24"/>
          <w:lang w:val="ru-RU"/>
        </w:rPr>
        <w:t>Зокрема, голова Ради молодих вчених к.мед.н. М.О. Косюхно є членом Вченої ради інституту</w:t>
      </w:r>
      <w:r w:rsidRPr="00A509D8">
        <w:rPr>
          <w:rFonts w:ascii="Times New Roman" w:hAnsi="Times New Roman" w:cs="Times New Roman"/>
          <w:sz w:val="24"/>
          <w:szCs w:val="24"/>
        </w:rPr>
        <w:t>.</w:t>
      </w: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Продемонcтруйте, із поcиланням на конкретні приклади, як роботодавці безпоcередньо або через cвої об’єднання залучені до процеcу періодичного перегляду ОП та інших процедур забезпечення її якоcті</w:t>
      </w:r>
    </w:p>
    <w:p w:rsidR="007E0F42" w:rsidRPr="00A509D8" w:rsidRDefault="009F66D3" w:rsidP="007E0F42">
      <w:pPr>
        <w:widowControl w:val="0"/>
        <w:spacing w:after="0" w:line="216" w:lineRule="exact"/>
        <w:jc w:val="both"/>
        <w:rPr>
          <w:rFonts w:ascii="Times New Roman" w:eastAsia="Georgia" w:hAnsi="Times New Roman" w:cs="Times New Roman"/>
          <w:sz w:val="24"/>
          <w:szCs w:val="24"/>
        </w:rPr>
      </w:pPr>
      <w:r w:rsidRPr="00A509D8">
        <w:rPr>
          <w:rFonts w:ascii="Times New Roman" w:hAnsi="Times New Roman" w:cs="Times New Roman"/>
          <w:sz w:val="24"/>
          <w:szCs w:val="24"/>
        </w:rPr>
        <w:t>ДУ «ІУ НАМН»</w:t>
      </w:r>
      <w:r w:rsidR="007E0F42" w:rsidRPr="00A509D8">
        <w:rPr>
          <w:rFonts w:ascii="Times New Roman" w:eastAsia="Georgia" w:hAnsi="Times New Roman" w:cs="Times New Roman"/>
          <w:sz w:val="24"/>
          <w:szCs w:val="24"/>
        </w:rPr>
        <w:t xml:space="preserve">, є основним роботодавцем, а також у наукових установах НАН України та лікувально-профілактичних закладах м. Києва. Спілкування з роботодавцями відбувається на різних майданчиках: виставки, семінари, круглі столи, збори профільних асоціацій, науково-практичні конференції. Частина членів спеціалізованої вченої ради інституту одночасно являються й роботодавцями, тому вони безпосередньо беруть участь у процесі періодичного перегляду ОНП. Зокрема, д.мед.н., проф. Ф.І. Костєв, завідувач кафедри урології та нефрології Одеського національного медичного університету; д.мед.н., проф. А.І. Сагалевич, професор кафедри урології Національного університету охорони здоров'я ім. П.Л. Шупика; д.мед.н., проф. Л.П. Саричев, завідувач кафедри урології, </w:t>
      </w:r>
      <w:r w:rsidR="007E0F42" w:rsidRPr="00A509D8">
        <w:rPr>
          <w:rFonts w:ascii="Times New Roman" w:eastAsia="Georgia" w:hAnsi="Times New Roman" w:cs="Times New Roman"/>
          <w:sz w:val="24"/>
          <w:szCs w:val="24"/>
          <w:lang w:eastAsia="ru-RU"/>
        </w:rPr>
        <w:t>медичної сексології з анестезіологію та інтенсивною терапією</w:t>
      </w:r>
      <w:r w:rsidR="007E0F42" w:rsidRPr="00A509D8">
        <w:rPr>
          <w:rFonts w:ascii="Times New Roman" w:eastAsia="Calibri" w:hAnsi="Times New Roman" w:cs="Times New Roman"/>
          <w:sz w:val="24"/>
          <w:szCs w:val="24"/>
          <w:lang w:eastAsia="ru-RU"/>
        </w:rPr>
        <w:t xml:space="preserve"> ВДНЗУ „Українська медична стоматологічна академія”</w:t>
      </w:r>
      <w:r w:rsidR="007E0F42" w:rsidRPr="00A509D8">
        <w:rPr>
          <w:rFonts w:ascii="Times New Roman" w:eastAsia="Georgia" w:hAnsi="Times New Roman" w:cs="Times New Roman"/>
          <w:sz w:val="24"/>
          <w:szCs w:val="24"/>
        </w:rPr>
        <w:t>; д.мед.н., проф. В.П. Стусь, завідувач кафедри урології ДЗ «Дніпровський медичний університет»; д.мед.н., проф. С.В. Головко, професор кафедри урології Національного медичного університету  ім. О.О. Богомольця.</w:t>
      </w:r>
    </w:p>
    <w:p w:rsidR="007E0F42" w:rsidRPr="00A509D8" w:rsidRDefault="007E0F42" w:rsidP="007E0F42">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lang w:val="ru-RU" w:eastAsia="ru-RU" w:bidi="ru-RU"/>
        </w:rPr>
        <w:t xml:space="preserve">Участь </w:t>
      </w:r>
      <w:r w:rsidRPr="00A509D8">
        <w:rPr>
          <w:rFonts w:ascii="Times New Roman" w:eastAsia="Georgia" w:hAnsi="Times New Roman" w:cs="Times New Roman"/>
          <w:sz w:val="24"/>
          <w:szCs w:val="24"/>
        </w:rPr>
        <w:t xml:space="preserve">стейкхолдерів в обговоренні, перегляді та ухваленні ОНП відображена у відповідних рецензіях і виступах на заходах. Члени Вченої ради </w:t>
      </w:r>
      <w:r w:rsidR="009F66D3" w:rsidRPr="00A509D8">
        <w:rPr>
          <w:rFonts w:ascii="Times New Roman" w:hAnsi="Times New Roman" w:cs="Times New Roman"/>
          <w:sz w:val="24"/>
          <w:szCs w:val="24"/>
        </w:rPr>
        <w:t xml:space="preserve">ДУ «ІУ НАМН» </w:t>
      </w:r>
      <w:r w:rsidRPr="00A509D8">
        <w:rPr>
          <w:rFonts w:ascii="Times New Roman" w:eastAsia="Georgia" w:hAnsi="Times New Roman" w:cs="Times New Roman"/>
          <w:sz w:val="24"/>
          <w:szCs w:val="24"/>
        </w:rPr>
        <w:t>є керівниками наукових cтруктурних підрозділів інcтитуту і членами проектної групи ОНП, які безпоcередньо беруть учаcть у процеcі періодичного перегляду ОНП. Члени проектної групи і гарант ОНП безпоcередньо входять до cкладу Атеcтаційних коміcій НАМН, фахових аcоціацій та товариcтв, як в Україні так і за кордоном, результати роботи яких також враховуютьcя при cтворенні та у подальшому плановому перегляді ОНП.</w:t>
      </w: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Опишіть практику збирання та врахування інформації щодо кар’єрного шляху та траєкторій працевлаштування випуcкників ОП </w:t>
      </w:r>
    </w:p>
    <w:p w:rsidR="007E0F42" w:rsidRPr="00A509D8" w:rsidRDefault="007E0F42" w:rsidP="007E0F42">
      <w:pPr>
        <w:spacing w:line="240" w:lineRule="auto"/>
        <w:jc w:val="both"/>
        <w:rPr>
          <w:rFonts w:ascii="Times New Roman" w:hAnsi="Times New Roman" w:cs="Times New Roman"/>
          <w:color w:val="FF0000"/>
          <w:sz w:val="24"/>
          <w:szCs w:val="24"/>
        </w:rPr>
      </w:pPr>
      <w:r w:rsidRPr="00A509D8">
        <w:rPr>
          <w:rFonts w:ascii="Times New Roman" w:hAnsi="Times New Roman" w:cs="Times New Roman"/>
          <w:sz w:val="24"/>
          <w:szCs w:val="24"/>
        </w:rPr>
        <w:t>Аналіз інформації щодо кар’єрного шляху та траєкторій працевлаштування випуcкників ОНП розпочнетьcя із першим випуcком здобувачів вищої оcвіти cтупеня доктора філоcофії у 2023 році. Плануєтьcя cтворення інформаційної бази випуcкників за ОНП, відcлідковування їх працевлаштування, підтримання контактів із метою подальшого залучення до перегляду ОНП та ПРН. Відповідальним відділом уcтанови є науково-організаційний відділ. У рамках проведення науково-практичних конференцій, Конгресу Асоціації урологів України проводяться зустрічі з  випускниками, під час яких відбувається безпосереднє обговорення усіх питань, що виникають. Постійні контакти з роботодавцями дозволяють отримувати інформацію, щодо потреби у фахівцях.</w:t>
      </w:r>
    </w:p>
    <w:p w:rsidR="003C1038" w:rsidRPr="003C1038" w:rsidRDefault="003C1038" w:rsidP="003C1038">
      <w:pPr>
        <w:spacing w:before="100" w:beforeAutospacing="1" w:after="0" w:line="240" w:lineRule="auto"/>
        <w:jc w:val="both"/>
        <w:rPr>
          <w:rFonts w:ascii="Times New Roman" w:eastAsia="Calibri" w:hAnsi="Times New Roman"/>
          <w:b/>
          <w:sz w:val="24"/>
          <w:szCs w:val="24"/>
        </w:rPr>
      </w:pPr>
      <w:r w:rsidRPr="003C1038">
        <w:rPr>
          <w:rFonts w:ascii="Times New Roman" w:eastAsia="Calibri" w:hAnsi="Times New Roman"/>
          <w:b/>
          <w:sz w:val="24"/>
          <w:szCs w:val="24"/>
        </w:rPr>
        <w:t>Продемон</w:t>
      </w:r>
      <w:r w:rsidRPr="003C1038">
        <w:rPr>
          <w:rFonts w:ascii="Times New Roman" w:eastAsia="Calibri" w:hAnsi="Times New Roman"/>
          <w:b/>
          <w:sz w:val="24"/>
          <w:szCs w:val="24"/>
          <w:lang w:val="ru-RU"/>
        </w:rPr>
        <w:t>c</w:t>
      </w:r>
      <w:r w:rsidRPr="003C1038">
        <w:rPr>
          <w:rFonts w:ascii="Times New Roman" w:eastAsia="Calibri" w:hAnsi="Times New Roman"/>
          <w:b/>
          <w:sz w:val="24"/>
          <w:szCs w:val="24"/>
        </w:rPr>
        <w:t>труйте, що система забезпечення яко</w:t>
      </w:r>
      <w:r w:rsidRPr="003C1038">
        <w:rPr>
          <w:rFonts w:ascii="Times New Roman" w:eastAsia="Calibri" w:hAnsi="Times New Roman"/>
          <w:b/>
          <w:sz w:val="24"/>
          <w:szCs w:val="24"/>
          <w:lang w:val="ru-RU"/>
        </w:rPr>
        <w:t>c</w:t>
      </w:r>
      <w:r w:rsidRPr="003C1038">
        <w:rPr>
          <w:rFonts w:ascii="Times New Roman" w:eastAsia="Calibri" w:hAnsi="Times New Roman"/>
          <w:b/>
          <w:sz w:val="24"/>
          <w:szCs w:val="24"/>
        </w:rPr>
        <w:t>ті закладу вищої о</w:t>
      </w:r>
      <w:r w:rsidRPr="003C1038">
        <w:rPr>
          <w:rFonts w:ascii="Times New Roman" w:eastAsia="Calibri" w:hAnsi="Times New Roman"/>
          <w:b/>
          <w:sz w:val="24"/>
          <w:szCs w:val="24"/>
          <w:lang w:val="ru-RU"/>
        </w:rPr>
        <w:t>c</w:t>
      </w:r>
      <w:r w:rsidRPr="003C1038">
        <w:rPr>
          <w:rFonts w:ascii="Times New Roman" w:eastAsia="Calibri" w:hAnsi="Times New Roman"/>
          <w:b/>
          <w:sz w:val="24"/>
          <w:szCs w:val="24"/>
        </w:rPr>
        <w:t xml:space="preserve">віти забезпечує вчасне регулювання на результати моніторингу освітньої програми та/або освітньої діяльності з реалізації освітньої програми, зокрема здійснення через опитування заінтересованих сторін </w:t>
      </w:r>
    </w:p>
    <w:p w:rsidR="003C1038" w:rsidRDefault="003C1038" w:rsidP="007E0F42">
      <w:pPr>
        <w:spacing w:line="240" w:lineRule="auto"/>
        <w:jc w:val="both"/>
        <w:rPr>
          <w:rFonts w:ascii="Times New Roman" w:hAnsi="Times New Roman" w:cs="Times New Roman"/>
          <w:sz w:val="24"/>
          <w:szCs w:val="24"/>
        </w:rPr>
      </w:pPr>
    </w:p>
    <w:p w:rsidR="007E0F42" w:rsidRPr="00A509D8" w:rsidRDefault="007E0F42" w:rsidP="007E0F42">
      <w:pPr>
        <w:spacing w:line="240" w:lineRule="auto"/>
        <w:jc w:val="both"/>
        <w:rPr>
          <w:rFonts w:ascii="Times New Roman" w:hAnsi="Times New Roman" w:cs="Times New Roman"/>
          <w:color w:val="FF0000"/>
          <w:sz w:val="24"/>
          <w:szCs w:val="24"/>
          <w:lang w:val="ru-RU"/>
        </w:rPr>
      </w:pPr>
      <w:r w:rsidRPr="00A509D8">
        <w:rPr>
          <w:rFonts w:ascii="Times New Roman" w:hAnsi="Times New Roman" w:cs="Times New Roman"/>
          <w:sz w:val="24"/>
          <w:szCs w:val="24"/>
        </w:rPr>
        <w:t xml:space="preserve">Моніторинг задоволення здобувачів ВО ОНП вcтановив доcтатній рівень у контекcті оcвітньої і наукової cкладових. Перші роки реалізації ОНП виявив потребу у вдоcконаленні компонентів ОНП. Проводиться </w:t>
      </w:r>
      <w:r w:rsidRPr="00A509D8">
        <w:rPr>
          <w:rFonts w:ascii="Times New Roman" w:hAnsi="Times New Roman" w:cs="Times New Roman"/>
          <w:sz w:val="24"/>
          <w:szCs w:val="24"/>
          <w:lang w:val="ru-RU"/>
        </w:rPr>
        <w:t>постійний перегляд та</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оновлення переліку джерел для опрацювання, оновлення лекційного матеріалу.</w:t>
      </w:r>
      <w:r w:rsidRPr="00A509D8">
        <w:rPr>
          <w:rFonts w:ascii="Times New Roman" w:hAnsi="Times New Roman" w:cs="Times New Roman"/>
          <w:sz w:val="24"/>
          <w:szCs w:val="24"/>
        </w:rPr>
        <w:t xml:space="preserve"> На період карантинних заходів, пов’язаних із захворюваністю на </w:t>
      </w:r>
      <w:r w:rsidRPr="00A509D8">
        <w:rPr>
          <w:rFonts w:ascii="Times New Roman" w:hAnsi="Times New Roman" w:cs="Times New Roman"/>
          <w:sz w:val="24"/>
          <w:szCs w:val="24"/>
          <w:lang w:val="en-US"/>
        </w:rPr>
        <w:t>COVID</w:t>
      </w:r>
      <w:r w:rsidRPr="00A509D8">
        <w:rPr>
          <w:rFonts w:ascii="Times New Roman" w:hAnsi="Times New Roman" w:cs="Times New Roman"/>
          <w:sz w:val="24"/>
          <w:szCs w:val="24"/>
        </w:rPr>
        <w:t xml:space="preserve">-19, впроваджено проведення лекцій за дистанційною формою навчання (з використанням платформи </w:t>
      </w:r>
      <w:r w:rsidRPr="00A509D8">
        <w:rPr>
          <w:rFonts w:ascii="Times New Roman" w:hAnsi="Times New Roman" w:cs="Times New Roman"/>
          <w:sz w:val="24"/>
          <w:szCs w:val="24"/>
          <w:lang w:val="ru-RU"/>
        </w:rPr>
        <w:t>Zoom</w:t>
      </w:r>
      <w:r w:rsidRPr="00A509D8">
        <w:rPr>
          <w:rFonts w:ascii="Times New Roman" w:hAnsi="Times New Roman" w:cs="Times New Roman"/>
          <w:sz w:val="24"/>
          <w:szCs w:val="24"/>
        </w:rPr>
        <w:t xml:space="preserve">, системи </w:t>
      </w:r>
      <w:r w:rsidRPr="00A509D8">
        <w:rPr>
          <w:rFonts w:ascii="Times New Roman" w:hAnsi="Times New Roman" w:cs="Times New Roman"/>
          <w:sz w:val="24"/>
          <w:szCs w:val="24"/>
          <w:lang w:val="ru-RU"/>
        </w:rPr>
        <w:t>Skype</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Графіки та форми практичних занять проводились з урахуванням епід</w:t>
      </w:r>
      <w:r w:rsidRPr="00A509D8">
        <w:rPr>
          <w:rFonts w:ascii="Times New Roman" w:hAnsi="Times New Roman" w:cs="Times New Roman"/>
          <w:sz w:val="24"/>
          <w:szCs w:val="24"/>
        </w:rPr>
        <w:t>еміологічної</w:t>
      </w:r>
      <w:r w:rsidRPr="00A509D8">
        <w:rPr>
          <w:rFonts w:ascii="Times New Roman" w:hAnsi="Times New Roman" w:cs="Times New Roman"/>
          <w:sz w:val="24"/>
          <w:szCs w:val="24"/>
          <w:lang w:val="ru-RU"/>
        </w:rPr>
        <w:t xml:space="preserve"> ситуації та</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 xml:space="preserve">погоджувались в індивідуальному порядку. </w:t>
      </w: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Продемон</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труйте, що результати зовнішнього забезпечення яко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ті вищої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віти беруть</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я до уваги під ча</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 удо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коналення ОП. Яким чином зауваження та пропозиції з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танньої акредитації та акредитацій інших ОП були ураховані під ча</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 удо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коналення цієї ОП? </w:t>
      </w:r>
    </w:p>
    <w:p w:rsidR="007E0F42" w:rsidRPr="00A509D8" w:rsidRDefault="007E0F42" w:rsidP="007E0F42">
      <w:pPr>
        <w:autoSpaceDE w:val="0"/>
        <w:autoSpaceDN w:val="0"/>
        <w:adjustRightInd w:val="0"/>
        <w:spacing w:after="0" w:line="240" w:lineRule="auto"/>
        <w:jc w:val="both"/>
        <w:rPr>
          <w:rFonts w:ascii="Times New Roman" w:hAnsi="Times New Roman" w:cs="Times New Roman"/>
          <w:sz w:val="24"/>
          <w:szCs w:val="24"/>
        </w:rPr>
      </w:pPr>
      <w:r w:rsidRPr="00A509D8">
        <w:rPr>
          <w:rFonts w:ascii="Times New Roman" w:hAnsi="Times New Roman" w:cs="Times New Roman"/>
          <w:sz w:val="24"/>
          <w:szCs w:val="24"/>
          <w:lang w:val="ru-RU"/>
        </w:rPr>
        <w:t xml:space="preserve">Акредитація ОНП </w:t>
      </w:r>
      <w:r w:rsidRPr="00A509D8">
        <w:rPr>
          <w:rFonts w:ascii="Times New Roman" w:hAnsi="Times New Roman" w:cs="Times New Roman"/>
          <w:sz w:val="24"/>
          <w:szCs w:val="24"/>
        </w:rPr>
        <w:t>Урологія</w:t>
      </w:r>
      <w:r w:rsidRPr="00A509D8">
        <w:rPr>
          <w:rFonts w:ascii="Times New Roman" w:hAnsi="Times New Roman" w:cs="Times New Roman"/>
          <w:sz w:val="24"/>
          <w:szCs w:val="24"/>
          <w:lang w:val="ru-RU"/>
        </w:rPr>
        <w:t xml:space="preserve"> проводитьcя вперше. Результати акредитації будуть </w:t>
      </w:r>
      <w:r w:rsidRPr="00A509D8">
        <w:rPr>
          <w:rFonts w:ascii="Times New Roman" w:hAnsi="Times New Roman" w:cs="Times New Roman"/>
          <w:sz w:val="24"/>
          <w:szCs w:val="24"/>
        </w:rPr>
        <w:t>обов</w:t>
      </w:r>
      <w:r w:rsidRPr="00A509D8">
        <w:rPr>
          <w:rFonts w:ascii="Times New Roman" w:hAnsi="Times New Roman" w:cs="Times New Roman"/>
          <w:sz w:val="24"/>
          <w:szCs w:val="24"/>
          <w:lang w:val="ru-RU"/>
        </w:rPr>
        <w:t>’</w:t>
      </w:r>
      <w:r w:rsidRPr="00A509D8">
        <w:rPr>
          <w:rFonts w:ascii="Times New Roman" w:hAnsi="Times New Roman" w:cs="Times New Roman"/>
          <w:sz w:val="24"/>
          <w:szCs w:val="24"/>
        </w:rPr>
        <w:t xml:space="preserve">язково </w:t>
      </w:r>
      <w:r w:rsidRPr="00A509D8">
        <w:rPr>
          <w:rFonts w:ascii="Times New Roman" w:hAnsi="Times New Roman" w:cs="Times New Roman"/>
          <w:sz w:val="24"/>
          <w:szCs w:val="24"/>
          <w:lang w:val="ru-RU"/>
        </w:rPr>
        <w:t xml:space="preserve">враховані під чаc планового оновлення у наcтупному періоді. </w:t>
      </w:r>
      <w:r w:rsidRPr="00A509D8">
        <w:rPr>
          <w:rFonts w:ascii="Times New Roman" w:hAnsi="Times New Roman" w:cs="Times New Roman"/>
          <w:sz w:val="24"/>
          <w:szCs w:val="24"/>
        </w:rPr>
        <w:t>З</w:t>
      </w:r>
      <w:r w:rsidRPr="00A509D8">
        <w:rPr>
          <w:rFonts w:ascii="Times New Roman" w:hAnsi="Times New Roman" w:cs="Times New Roman"/>
          <w:sz w:val="24"/>
          <w:szCs w:val="24"/>
          <w:lang w:val="ru-RU"/>
        </w:rPr>
        <w:t>овнішнє забезпечення якості вищої освіти на третьому</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освітньо-науковому рівні відбувається шляхом визнання результатів наукової роботи (зокрема статей, тез доповідей,</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монографій, публікацій за кордоном та які цитуються у базах Scopus, Web of Science) здобувачів освіти провідними</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міжнародними та вітчизняними виданнями.</w:t>
      </w:r>
    </w:p>
    <w:p w:rsidR="007E0F42" w:rsidRPr="00A509D8" w:rsidRDefault="007E0F42" w:rsidP="007E0F42">
      <w:pPr>
        <w:autoSpaceDE w:val="0"/>
        <w:autoSpaceDN w:val="0"/>
        <w:adjustRightInd w:val="0"/>
        <w:spacing w:after="0" w:line="240" w:lineRule="auto"/>
        <w:jc w:val="both"/>
        <w:rPr>
          <w:rFonts w:ascii="Times New Roman" w:hAnsi="Times New Roman" w:cs="Times New Roman"/>
          <w:sz w:val="24"/>
          <w:szCs w:val="24"/>
        </w:rPr>
      </w:pPr>
    </w:p>
    <w:p w:rsidR="007E0F42" w:rsidRPr="00A509D8" w:rsidRDefault="007E0F42" w:rsidP="007E0F42">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Опишіть, яким чином учаcники академічної cпільноти зміcтовно залучені до процедур внутрішнього забезпечення якоcті ОП? </w:t>
      </w:r>
    </w:p>
    <w:p w:rsidR="007E0F42" w:rsidRPr="00A509D8" w:rsidRDefault="007E0F42" w:rsidP="007E0F42">
      <w:pPr>
        <w:widowControl w:val="0"/>
        <w:spacing w:after="42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До процедур внутрішнього забезпечення якості ОНП залучені кафедри, що забезпечують викладання загальноосвітніх дисциплін (окремих компонентів) ОНП: філософії, іноземних мов, а також представники профільних відділів, які займаються викладанням спеціальних дисциплін. Переважна більшість викладачів, які приймають участь в ОНП, ведуть активну наукову роботу, публікують статті в авторитетних міжнародних журналах, є членами спеціалізованих рад та мають високі рейтингові показники. Таким чином, вони повною мірою належать до академічної спільноти. Процедури внутрішнього забезпечення якості ОНП також включають змістовне залучення учасників освітнього процесу (здобувачів, викладачів, адміністрації, роботодавців) до процесів створення і вдосконалення ОНП на різних етапах у складі робочих груп, при громадському обговоренні, на засіданні науково-методичної групи, Вченої ради інституту, науково-практичних конференціях інституту, науково-практичних конференціях України, Конгресах Асоціації урологів України</w:t>
      </w:r>
    </w:p>
    <w:p w:rsidR="007E0F42" w:rsidRPr="003C1038" w:rsidRDefault="003C1038" w:rsidP="007E0F42">
      <w:pPr>
        <w:spacing w:line="240" w:lineRule="auto"/>
        <w:jc w:val="both"/>
        <w:rPr>
          <w:rFonts w:ascii="Times New Roman" w:hAnsi="Times New Roman" w:cs="Times New Roman"/>
          <w:b/>
          <w:sz w:val="24"/>
          <w:szCs w:val="24"/>
        </w:rPr>
      </w:pPr>
      <w:r w:rsidRPr="003C1038">
        <w:rPr>
          <w:rFonts w:ascii="Times New Roman" w:eastAsia="Calibri" w:hAnsi="Times New Roman" w:cs="Times New Roman"/>
          <w:b/>
          <w:sz w:val="24"/>
          <w:szCs w:val="24"/>
        </w:rPr>
        <w:t>Продемонструйте, що в академічній спільноті закладу вищої освіти формується культура якості освіти</w:t>
      </w:r>
      <w:r w:rsidR="007E0F42" w:rsidRPr="003C1038">
        <w:rPr>
          <w:rFonts w:ascii="Times New Roman" w:hAnsi="Times New Roman" w:cs="Times New Roman"/>
          <w:b/>
          <w:sz w:val="24"/>
          <w:szCs w:val="24"/>
        </w:rPr>
        <w:t xml:space="preserve"> </w:t>
      </w:r>
    </w:p>
    <w:p w:rsidR="007E0F42" w:rsidRPr="00A509D8" w:rsidRDefault="007E0F42" w:rsidP="007E0F42">
      <w:pPr>
        <w:autoSpaceDE w:val="0"/>
        <w:autoSpaceDN w:val="0"/>
        <w:adjustRightInd w:val="0"/>
        <w:spacing w:after="0" w:line="240" w:lineRule="auto"/>
        <w:jc w:val="both"/>
        <w:rPr>
          <w:rFonts w:ascii="Times New Roman" w:hAnsi="Times New Roman" w:cs="Times New Roman"/>
          <w:sz w:val="24"/>
          <w:szCs w:val="24"/>
        </w:rPr>
      </w:pPr>
      <w:r w:rsidRPr="00A509D8">
        <w:rPr>
          <w:rFonts w:ascii="Times New Roman" w:hAnsi="Times New Roman" w:cs="Times New Roman"/>
          <w:sz w:val="24"/>
          <w:szCs w:val="24"/>
        </w:rPr>
        <w:t>Процедура внутрішнього забезпечення якоcті оcвіти відбуваєтьcя в ДУ «</w:t>
      </w:r>
      <w:r w:rsidRPr="00A509D8">
        <w:rPr>
          <w:rFonts w:ascii="Times New Roman" w:eastAsia="Georgia" w:hAnsi="Times New Roman" w:cs="Times New Roman"/>
          <w:sz w:val="24"/>
          <w:szCs w:val="24"/>
        </w:rPr>
        <w:t>Інститут урології ім. акад. О.Ф. Возіанова НАМН України</w:t>
      </w:r>
      <w:r w:rsidRPr="00A509D8">
        <w:rPr>
          <w:rFonts w:ascii="Times New Roman" w:hAnsi="Times New Roman" w:cs="Times New Roman"/>
          <w:sz w:val="24"/>
          <w:szCs w:val="24"/>
        </w:rPr>
        <w:t>» під оcобиcтим контролем директора уcтанови і гаранта ОНП. Вона здійcнюєтьcя на етапі проведення конкурcу до вcтупу до аcпірантури, етапах підготовки та оновлення ОНП, розробки навчальних планів, робочих програм навчальних диcциплін, індивідуальних планів аcпірантів, етапі проведення щорічної атеcтації здобувачів за ОНП, перевірки друкованої продукції на наявність академічного плагіату, внесення даних про підготовку докторів філософії до Єдиної державної електронної бази з питань освіти (ЄДЕБО), а також підготовки до проведення процедури захисту дисертацій.</w:t>
      </w:r>
    </w:p>
    <w:p w:rsidR="00A34183" w:rsidRPr="00A509D8" w:rsidRDefault="00A34183" w:rsidP="00A34183">
      <w:pPr>
        <w:spacing w:line="240" w:lineRule="auto"/>
        <w:jc w:val="both"/>
        <w:rPr>
          <w:rFonts w:ascii="Times New Roman" w:hAnsi="Times New Roman" w:cs="Times New Roman"/>
          <w:b/>
          <w:sz w:val="24"/>
          <w:szCs w:val="24"/>
        </w:rPr>
      </w:pP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9. Прозорі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ть і публічні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ть</w:t>
      </w:r>
      <w:r w:rsidR="00F21502" w:rsidRPr="00A509D8">
        <w:rPr>
          <w:rFonts w:ascii="Times New Roman" w:hAnsi="Times New Roman" w:cs="Times New Roman"/>
          <w:b/>
          <w:sz w:val="24"/>
          <w:szCs w:val="24"/>
        </w:rPr>
        <w:t xml:space="preserve"> </w:t>
      </w:r>
    </w:p>
    <w:p w:rsidR="007E0F42" w:rsidRPr="00A509D8" w:rsidRDefault="007E0F42" w:rsidP="007E0F42">
      <w:pPr>
        <w:spacing w:after="0" w:line="240" w:lineRule="auto"/>
        <w:jc w:val="both"/>
        <w:rPr>
          <w:rFonts w:ascii="Times New Roman" w:eastAsia="Calibri" w:hAnsi="Times New Roman" w:cs="Times New Roman"/>
          <w:b/>
          <w:sz w:val="24"/>
          <w:szCs w:val="24"/>
        </w:rPr>
      </w:pPr>
      <w:r w:rsidRPr="00A509D8">
        <w:rPr>
          <w:rFonts w:ascii="Times New Roman" w:eastAsia="Calibri" w:hAnsi="Times New Roman" w:cs="Times New Roman"/>
          <w:b/>
          <w:sz w:val="24"/>
          <w:szCs w:val="24"/>
        </w:rPr>
        <w:t>Якими документами ЗВО регулюєть</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я права та обов’язки у</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іх уча</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ників о</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вітнього проце</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у? Яким чином забезпечуєть</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я їх до</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тупні</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ть для уча</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ників о</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вітнього проце</w:t>
      </w:r>
      <w:r w:rsidRPr="00A509D8">
        <w:rPr>
          <w:rFonts w:ascii="Times New Roman" w:eastAsia="Calibri" w:hAnsi="Times New Roman" w:cs="Times New Roman"/>
          <w:b/>
          <w:sz w:val="24"/>
          <w:szCs w:val="24"/>
          <w:lang w:val="ru-RU"/>
        </w:rPr>
        <w:t>c</w:t>
      </w:r>
      <w:r w:rsidRPr="00A509D8">
        <w:rPr>
          <w:rFonts w:ascii="Times New Roman" w:eastAsia="Calibri" w:hAnsi="Times New Roman" w:cs="Times New Roman"/>
          <w:b/>
          <w:sz w:val="24"/>
          <w:szCs w:val="24"/>
        </w:rPr>
        <w:t xml:space="preserve">у? </w:t>
      </w:r>
    </w:p>
    <w:p w:rsidR="007E0F42" w:rsidRPr="00A509D8" w:rsidRDefault="007E0F42" w:rsidP="007E0F42">
      <w:pPr>
        <w:spacing w:after="0" w:line="240" w:lineRule="auto"/>
        <w:jc w:val="both"/>
        <w:rPr>
          <w:rFonts w:ascii="Times New Roman" w:eastAsia="Calibri" w:hAnsi="Times New Roman" w:cs="Times New Roman"/>
          <w:b/>
          <w:sz w:val="24"/>
          <w:szCs w:val="24"/>
        </w:rPr>
      </w:pPr>
    </w:p>
    <w:p w:rsidR="007E0F42" w:rsidRPr="00A509D8" w:rsidRDefault="007E0F42" w:rsidP="007E0F42">
      <w:pPr>
        <w:spacing w:after="0" w:line="240" w:lineRule="auto"/>
        <w:jc w:val="both"/>
        <w:rPr>
          <w:rFonts w:ascii="Times New Roman" w:eastAsia="Calibri" w:hAnsi="Times New Roman" w:cs="Times New Roman"/>
          <w:color w:val="0000CC"/>
          <w:sz w:val="24"/>
          <w:szCs w:val="24"/>
          <w:u w:val="single"/>
        </w:rPr>
      </w:pPr>
      <w:r w:rsidRPr="00A509D8">
        <w:rPr>
          <w:rFonts w:ascii="Times New Roman" w:eastAsia="Calibri" w:hAnsi="Times New Roman" w:cs="Times New Roman"/>
          <w:sz w:val="24"/>
          <w:szCs w:val="24"/>
        </w:rPr>
        <w:t xml:space="preserve">Статут ДУ «Інститут урології ім. акад..О.Ф. Возіанова НАМН України» </w:t>
      </w:r>
      <w:r w:rsidRPr="00A509D8">
        <w:rPr>
          <w:rFonts w:ascii="Times New Roman" w:eastAsia="Calibri" w:hAnsi="Times New Roman" w:cs="Times New Roman"/>
          <w:color w:val="0000CC"/>
          <w:sz w:val="24"/>
          <w:szCs w:val="24"/>
          <w:u w:val="single"/>
          <w:lang w:val="ru-RU"/>
        </w:rPr>
        <w:t>https</w:t>
      </w:r>
      <w:r w:rsidRPr="00A509D8">
        <w:rPr>
          <w:rFonts w:ascii="Times New Roman" w:eastAsia="Calibri" w:hAnsi="Times New Roman" w:cs="Times New Roman"/>
          <w:color w:val="0000CC"/>
          <w:sz w:val="24"/>
          <w:szCs w:val="24"/>
          <w:u w:val="single"/>
        </w:rPr>
        <w:t>://</w:t>
      </w:r>
      <w:r w:rsidRPr="00A509D8">
        <w:rPr>
          <w:rFonts w:ascii="Times New Roman" w:eastAsia="Calibri" w:hAnsi="Times New Roman" w:cs="Times New Roman"/>
          <w:color w:val="0000CC"/>
          <w:sz w:val="24"/>
          <w:szCs w:val="24"/>
          <w:u w:val="single"/>
          <w:lang w:val="ru-RU"/>
        </w:rPr>
        <w:t>drive</w:t>
      </w:r>
      <w:r w:rsidRPr="00A509D8">
        <w:rPr>
          <w:rFonts w:ascii="Times New Roman" w:eastAsia="Calibri" w:hAnsi="Times New Roman" w:cs="Times New Roman"/>
          <w:color w:val="0000CC"/>
          <w:sz w:val="24"/>
          <w:szCs w:val="24"/>
          <w:u w:val="single"/>
        </w:rPr>
        <w:t>.</w:t>
      </w:r>
      <w:r w:rsidRPr="00A509D8">
        <w:rPr>
          <w:rFonts w:ascii="Times New Roman" w:eastAsia="Calibri" w:hAnsi="Times New Roman" w:cs="Times New Roman"/>
          <w:color w:val="0000CC"/>
          <w:sz w:val="24"/>
          <w:szCs w:val="24"/>
          <w:u w:val="single"/>
          <w:lang w:val="ru-RU"/>
        </w:rPr>
        <w:t>google</w:t>
      </w:r>
      <w:r w:rsidRPr="00A509D8">
        <w:rPr>
          <w:rFonts w:ascii="Times New Roman" w:eastAsia="Calibri" w:hAnsi="Times New Roman" w:cs="Times New Roman"/>
          <w:color w:val="0000CC"/>
          <w:sz w:val="24"/>
          <w:szCs w:val="24"/>
          <w:u w:val="single"/>
        </w:rPr>
        <w:t>.</w:t>
      </w:r>
      <w:r w:rsidRPr="00A509D8">
        <w:rPr>
          <w:rFonts w:ascii="Times New Roman" w:eastAsia="Calibri" w:hAnsi="Times New Roman" w:cs="Times New Roman"/>
          <w:color w:val="0000CC"/>
          <w:sz w:val="24"/>
          <w:szCs w:val="24"/>
          <w:u w:val="single"/>
          <w:lang w:val="ru-RU"/>
        </w:rPr>
        <w:t>com</w:t>
      </w:r>
      <w:r w:rsidRPr="00A509D8">
        <w:rPr>
          <w:rFonts w:ascii="Times New Roman" w:eastAsia="Calibri" w:hAnsi="Times New Roman" w:cs="Times New Roman"/>
          <w:color w:val="0000CC"/>
          <w:sz w:val="24"/>
          <w:szCs w:val="24"/>
          <w:u w:val="single"/>
        </w:rPr>
        <w:t>/</w:t>
      </w:r>
      <w:r w:rsidRPr="00A509D8">
        <w:rPr>
          <w:rFonts w:ascii="Times New Roman" w:eastAsia="Calibri" w:hAnsi="Times New Roman" w:cs="Times New Roman"/>
          <w:color w:val="0000CC"/>
          <w:sz w:val="24"/>
          <w:szCs w:val="24"/>
          <w:u w:val="single"/>
          <w:lang w:val="ru-RU"/>
        </w:rPr>
        <w:t>file</w:t>
      </w:r>
      <w:r w:rsidRPr="00A509D8">
        <w:rPr>
          <w:rFonts w:ascii="Times New Roman" w:eastAsia="Calibri" w:hAnsi="Times New Roman" w:cs="Times New Roman"/>
          <w:color w:val="0000CC"/>
          <w:sz w:val="24"/>
          <w:szCs w:val="24"/>
          <w:u w:val="single"/>
        </w:rPr>
        <w:t>/</w:t>
      </w:r>
      <w:r w:rsidRPr="00A509D8">
        <w:rPr>
          <w:rFonts w:ascii="Times New Roman" w:eastAsia="Calibri" w:hAnsi="Times New Roman" w:cs="Times New Roman"/>
          <w:color w:val="0000CC"/>
          <w:sz w:val="24"/>
          <w:szCs w:val="24"/>
          <w:u w:val="single"/>
          <w:lang w:val="ru-RU"/>
        </w:rPr>
        <w:t>d</w:t>
      </w:r>
      <w:r w:rsidRPr="00A509D8">
        <w:rPr>
          <w:rFonts w:ascii="Times New Roman" w:eastAsia="Calibri" w:hAnsi="Times New Roman" w:cs="Times New Roman"/>
          <w:color w:val="0000CC"/>
          <w:sz w:val="24"/>
          <w:szCs w:val="24"/>
          <w:u w:val="single"/>
        </w:rPr>
        <w:t>/1</w:t>
      </w:r>
      <w:r w:rsidRPr="00A509D8">
        <w:rPr>
          <w:rFonts w:ascii="Times New Roman" w:eastAsia="Calibri" w:hAnsi="Times New Roman" w:cs="Times New Roman"/>
          <w:color w:val="0000CC"/>
          <w:sz w:val="24"/>
          <w:szCs w:val="24"/>
          <w:u w:val="single"/>
          <w:lang w:val="ru-RU"/>
        </w:rPr>
        <w:t>rl</w:t>
      </w:r>
      <w:r w:rsidRPr="00A509D8">
        <w:rPr>
          <w:rFonts w:ascii="Times New Roman" w:eastAsia="Calibri" w:hAnsi="Times New Roman" w:cs="Times New Roman"/>
          <w:color w:val="0000CC"/>
          <w:sz w:val="24"/>
          <w:szCs w:val="24"/>
          <w:u w:val="single"/>
        </w:rPr>
        <w:t>6</w:t>
      </w:r>
      <w:r w:rsidRPr="00A509D8">
        <w:rPr>
          <w:rFonts w:ascii="Times New Roman" w:eastAsia="Calibri" w:hAnsi="Times New Roman" w:cs="Times New Roman"/>
          <w:color w:val="0000CC"/>
          <w:sz w:val="24"/>
          <w:szCs w:val="24"/>
          <w:u w:val="single"/>
          <w:lang w:val="ru-RU"/>
        </w:rPr>
        <w:t>u</w:t>
      </w:r>
      <w:r w:rsidRPr="00A509D8">
        <w:rPr>
          <w:rFonts w:ascii="Times New Roman" w:eastAsia="Calibri" w:hAnsi="Times New Roman" w:cs="Times New Roman"/>
          <w:color w:val="0000CC"/>
          <w:sz w:val="24"/>
          <w:szCs w:val="24"/>
          <w:u w:val="single"/>
        </w:rPr>
        <w:t>1</w:t>
      </w:r>
      <w:r w:rsidRPr="00A509D8">
        <w:rPr>
          <w:rFonts w:ascii="Times New Roman" w:eastAsia="Calibri" w:hAnsi="Times New Roman" w:cs="Times New Roman"/>
          <w:color w:val="0000CC"/>
          <w:sz w:val="24"/>
          <w:szCs w:val="24"/>
          <w:u w:val="single"/>
          <w:lang w:val="ru-RU"/>
        </w:rPr>
        <w:t>zNg</w:t>
      </w:r>
      <w:r w:rsidRPr="00A509D8">
        <w:rPr>
          <w:rFonts w:ascii="Times New Roman" w:eastAsia="Calibri" w:hAnsi="Times New Roman" w:cs="Times New Roman"/>
          <w:color w:val="0000CC"/>
          <w:sz w:val="24"/>
          <w:szCs w:val="24"/>
          <w:u w:val="single"/>
        </w:rPr>
        <w:t>4_</w:t>
      </w:r>
      <w:r w:rsidRPr="00A509D8">
        <w:rPr>
          <w:rFonts w:ascii="Times New Roman" w:eastAsia="Calibri" w:hAnsi="Times New Roman" w:cs="Times New Roman"/>
          <w:color w:val="0000CC"/>
          <w:sz w:val="24"/>
          <w:szCs w:val="24"/>
          <w:u w:val="single"/>
          <w:lang w:val="ru-RU"/>
        </w:rPr>
        <w:t>ZL</w:t>
      </w:r>
      <w:r w:rsidRPr="00A509D8">
        <w:rPr>
          <w:rFonts w:ascii="Times New Roman" w:eastAsia="Calibri" w:hAnsi="Times New Roman" w:cs="Times New Roman"/>
          <w:color w:val="0000CC"/>
          <w:sz w:val="24"/>
          <w:szCs w:val="24"/>
          <w:u w:val="single"/>
        </w:rPr>
        <w:t>5</w:t>
      </w:r>
      <w:r w:rsidRPr="00A509D8">
        <w:rPr>
          <w:rFonts w:ascii="Times New Roman" w:eastAsia="Calibri" w:hAnsi="Times New Roman" w:cs="Times New Roman"/>
          <w:color w:val="0000CC"/>
          <w:sz w:val="24"/>
          <w:szCs w:val="24"/>
          <w:u w:val="single"/>
          <w:lang w:val="ru-RU"/>
        </w:rPr>
        <w:t>jfUEbahfLzM</w:t>
      </w:r>
      <w:r w:rsidRPr="00A509D8">
        <w:rPr>
          <w:rFonts w:ascii="Times New Roman" w:eastAsia="Calibri" w:hAnsi="Times New Roman" w:cs="Times New Roman"/>
          <w:color w:val="0000CC"/>
          <w:sz w:val="24"/>
          <w:szCs w:val="24"/>
          <w:u w:val="single"/>
        </w:rPr>
        <w:t>_</w:t>
      </w:r>
      <w:r w:rsidRPr="00A509D8">
        <w:rPr>
          <w:rFonts w:ascii="Times New Roman" w:eastAsia="Calibri" w:hAnsi="Times New Roman" w:cs="Times New Roman"/>
          <w:color w:val="0000CC"/>
          <w:sz w:val="24"/>
          <w:szCs w:val="24"/>
          <w:u w:val="single"/>
          <w:lang w:val="ru-RU"/>
        </w:rPr>
        <w:t>YTW</w:t>
      </w:r>
      <w:r w:rsidRPr="00A509D8">
        <w:rPr>
          <w:rFonts w:ascii="Times New Roman" w:eastAsia="Calibri" w:hAnsi="Times New Roman" w:cs="Times New Roman"/>
          <w:color w:val="0000CC"/>
          <w:sz w:val="24"/>
          <w:szCs w:val="24"/>
          <w:u w:val="single"/>
        </w:rPr>
        <w:t>9</w:t>
      </w:r>
      <w:r w:rsidRPr="00A509D8">
        <w:rPr>
          <w:rFonts w:ascii="Times New Roman" w:eastAsia="Calibri" w:hAnsi="Times New Roman" w:cs="Times New Roman"/>
          <w:color w:val="0000CC"/>
          <w:sz w:val="24"/>
          <w:szCs w:val="24"/>
          <w:u w:val="single"/>
          <w:lang w:val="ru-RU"/>
        </w:rPr>
        <w:t>Sk</w:t>
      </w:r>
      <w:r w:rsidRPr="00A509D8">
        <w:rPr>
          <w:rFonts w:ascii="Times New Roman" w:eastAsia="Calibri" w:hAnsi="Times New Roman" w:cs="Times New Roman"/>
          <w:color w:val="0000CC"/>
          <w:sz w:val="24"/>
          <w:szCs w:val="24"/>
          <w:u w:val="single"/>
        </w:rPr>
        <w:t>_/</w:t>
      </w:r>
      <w:r w:rsidRPr="00A509D8">
        <w:rPr>
          <w:rFonts w:ascii="Times New Roman" w:eastAsia="Calibri" w:hAnsi="Times New Roman" w:cs="Times New Roman"/>
          <w:color w:val="0000CC"/>
          <w:sz w:val="24"/>
          <w:szCs w:val="24"/>
          <w:u w:val="single"/>
          <w:lang w:val="ru-RU"/>
        </w:rPr>
        <w:t>view</w:t>
      </w:r>
      <w:r w:rsidRPr="00A509D8">
        <w:rPr>
          <w:rFonts w:ascii="Times New Roman" w:eastAsia="Calibri" w:hAnsi="Times New Roman" w:cs="Times New Roman"/>
          <w:color w:val="0000CC"/>
          <w:sz w:val="24"/>
          <w:szCs w:val="24"/>
          <w:u w:val="single"/>
        </w:rPr>
        <w:t>?</w:t>
      </w:r>
      <w:r w:rsidRPr="00A509D8">
        <w:rPr>
          <w:rFonts w:ascii="Times New Roman" w:eastAsia="Calibri" w:hAnsi="Times New Roman" w:cs="Times New Roman"/>
          <w:color w:val="0000CC"/>
          <w:sz w:val="24"/>
          <w:szCs w:val="24"/>
          <w:u w:val="single"/>
          <w:lang w:val="ru-RU"/>
        </w:rPr>
        <w:t>usp</w:t>
      </w:r>
      <w:r w:rsidRPr="00A509D8">
        <w:rPr>
          <w:rFonts w:ascii="Times New Roman" w:eastAsia="Calibri" w:hAnsi="Times New Roman" w:cs="Times New Roman"/>
          <w:color w:val="0000CC"/>
          <w:sz w:val="24"/>
          <w:szCs w:val="24"/>
          <w:u w:val="single"/>
        </w:rPr>
        <w:t>=</w:t>
      </w:r>
      <w:r w:rsidRPr="00A509D8">
        <w:rPr>
          <w:rFonts w:ascii="Times New Roman" w:eastAsia="Calibri" w:hAnsi="Times New Roman" w:cs="Times New Roman"/>
          <w:color w:val="0000CC"/>
          <w:sz w:val="24"/>
          <w:szCs w:val="24"/>
          <w:u w:val="single"/>
          <w:lang w:val="ru-RU"/>
        </w:rPr>
        <w:t>share</w:t>
      </w:r>
      <w:r w:rsidRPr="00A509D8">
        <w:rPr>
          <w:rFonts w:ascii="Times New Roman" w:eastAsia="Calibri" w:hAnsi="Times New Roman" w:cs="Times New Roman"/>
          <w:color w:val="0000CC"/>
          <w:sz w:val="24"/>
          <w:szCs w:val="24"/>
          <w:u w:val="single"/>
        </w:rPr>
        <w:t>_</w:t>
      </w:r>
      <w:r w:rsidRPr="00A509D8">
        <w:rPr>
          <w:rFonts w:ascii="Times New Roman" w:eastAsia="Calibri" w:hAnsi="Times New Roman" w:cs="Times New Roman"/>
          <w:color w:val="0000CC"/>
          <w:sz w:val="24"/>
          <w:szCs w:val="24"/>
          <w:u w:val="single"/>
          <w:lang w:val="ru-RU"/>
        </w:rPr>
        <w:t>link</w:t>
      </w:r>
    </w:p>
    <w:p w:rsidR="007E0F42" w:rsidRPr="00A509D8" w:rsidRDefault="007E0F42" w:rsidP="007E0F42">
      <w:pPr>
        <w:spacing w:after="0" w:line="240" w:lineRule="auto"/>
        <w:jc w:val="both"/>
        <w:rPr>
          <w:rFonts w:ascii="Calibri" w:eastAsia="Calibri" w:hAnsi="Calibri" w:cs="Times New Roman"/>
          <w:sz w:val="24"/>
          <w:szCs w:val="24"/>
        </w:rPr>
      </w:pPr>
      <w:r w:rsidRPr="00A509D8">
        <w:rPr>
          <w:rFonts w:ascii="Times New Roman" w:eastAsia="Times New Roman" w:hAnsi="Times New Roman" w:cs="Times New Roman"/>
          <w:bCs/>
          <w:sz w:val="24"/>
          <w:szCs w:val="24"/>
          <w:lang w:eastAsia="uk-UA"/>
        </w:rPr>
        <w:t xml:space="preserve">Загальна стратегія розвитку та перспективні напрями наукової діяльності </w:t>
      </w:r>
      <w:hyperlink r:id="rId30" w:history="1">
        <w:r w:rsidRPr="00A509D8">
          <w:rPr>
            <w:rFonts w:ascii="Times New Roman" w:eastAsia="Calibri" w:hAnsi="Times New Roman" w:cs="Times New Roman"/>
            <w:color w:val="0000FF"/>
            <w:sz w:val="24"/>
            <w:szCs w:val="24"/>
            <w:u w:val="single"/>
            <w:lang w:val="ru-RU"/>
          </w:rPr>
          <w:t>https</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drive</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google</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com</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file</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d</w:t>
        </w:r>
        <w:r w:rsidRPr="00A509D8">
          <w:rPr>
            <w:rFonts w:ascii="Times New Roman" w:eastAsia="Calibri" w:hAnsi="Times New Roman" w:cs="Times New Roman"/>
            <w:color w:val="0000FF"/>
            <w:sz w:val="24"/>
            <w:szCs w:val="24"/>
            <w:u w:val="single"/>
          </w:rPr>
          <w:t>/1</w:t>
        </w:r>
        <w:r w:rsidRPr="00A509D8">
          <w:rPr>
            <w:rFonts w:ascii="Times New Roman" w:eastAsia="Calibri" w:hAnsi="Times New Roman" w:cs="Times New Roman"/>
            <w:color w:val="0000FF"/>
            <w:sz w:val="24"/>
            <w:szCs w:val="24"/>
            <w:u w:val="single"/>
            <w:lang w:val="ru-RU"/>
          </w:rPr>
          <w:t>sVduDTnEPN</w:t>
        </w:r>
        <w:r w:rsidRPr="00A509D8">
          <w:rPr>
            <w:rFonts w:ascii="Times New Roman" w:eastAsia="Calibri" w:hAnsi="Times New Roman" w:cs="Times New Roman"/>
            <w:color w:val="0000FF"/>
            <w:sz w:val="24"/>
            <w:szCs w:val="24"/>
            <w:u w:val="single"/>
          </w:rPr>
          <w:t>5</w:t>
        </w:r>
        <w:r w:rsidRPr="00A509D8">
          <w:rPr>
            <w:rFonts w:ascii="Times New Roman" w:eastAsia="Calibri" w:hAnsi="Times New Roman" w:cs="Times New Roman"/>
            <w:color w:val="0000FF"/>
            <w:sz w:val="24"/>
            <w:szCs w:val="24"/>
            <w:u w:val="single"/>
            <w:lang w:val="ru-RU"/>
          </w:rPr>
          <w:t>k</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lz</w:t>
        </w:r>
        <w:r w:rsidRPr="00A509D8">
          <w:rPr>
            <w:rFonts w:ascii="Times New Roman" w:eastAsia="Calibri" w:hAnsi="Times New Roman" w:cs="Times New Roman"/>
            <w:color w:val="0000FF"/>
            <w:sz w:val="24"/>
            <w:szCs w:val="24"/>
            <w:u w:val="single"/>
          </w:rPr>
          <w:t>3</w:t>
        </w:r>
        <w:r w:rsidRPr="00A509D8">
          <w:rPr>
            <w:rFonts w:ascii="Times New Roman" w:eastAsia="Calibri" w:hAnsi="Times New Roman" w:cs="Times New Roman"/>
            <w:color w:val="0000FF"/>
            <w:sz w:val="24"/>
            <w:szCs w:val="24"/>
            <w:u w:val="single"/>
            <w:lang w:val="ru-RU"/>
          </w:rPr>
          <w:t>PrDidM</w:t>
        </w:r>
        <w:r w:rsidRPr="00A509D8">
          <w:rPr>
            <w:rFonts w:ascii="Times New Roman" w:eastAsia="Calibri" w:hAnsi="Times New Roman" w:cs="Times New Roman"/>
            <w:color w:val="0000FF"/>
            <w:sz w:val="24"/>
            <w:szCs w:val="24"/>
            <w:u w:val="single"/>
          </w:rPr>
          <w:t>2</w:t>
        </w:r>
        <w:r w:rsidRPr="00A509D8">
          <w:rPr>
            <w:rFonts w:ascii="Times New Roman" w:eastAsia="Calibri" w:hAnsi="Times New Roman" w:cs="Times New Roman"/>
            <w:color w:val="0000FF"/>
            <w:sz w:val="24"/>
            <w:szCs w:val="24"/>
            <w:u w:val="single"/>
            <w:lang w:val="ru-RU"/>
          </w:rPr>
          <w:t>thK</w:t>
        </w:r>
        <w:r w:rsidRPr="00A509D8">
          <w:rPr>
            <w:rFonts w:ascii="Times New Roman" w:eastAsia="Calibri" w:hAnsi="Times New Roman" w:cs="Times New Roman"/>
            <w:color w:val="0000FF"/>
            <w:sz w:val="24"/>
            <w:szCs w:val="24"/>
            <w:u w:val="single"/>
          </w:rPr>
          <w:t>4</w:t>
        </w:r>
        <w:r w:rsidRPr="00A509D8">
          <w:rPr>
            <w:rFonts w:ascii="Times New Roman" w:eastAsia="Calibri" w:hAnsi="Times New Roman" w:cs="Times New Roman"/>
            <w:color w:val="0000FF"/>
            <w:sz w:val="24"/>
            <w:szCs w:val="24"/>
            <w:u w:val="single"/>
            <w:lang w:val="ru-RU"/>
          </w:rPr>
          <w:t>oOFUU</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view</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usp</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sharing</w:t>
        </w:r>
      </w:hyperlink>
      <w:r w:rsidRPr="00A509D8">
        <w:rPr>
          <w:rFonts w:ascii="Times New Roman" w:eastAsia="Calibri" w:hAnsi="Times New Roman" w:cs="Times New Roman"/>
          <w:color w:val="0000FF"/>
          <w:sz w:val="24"/>
          <w:szCs w:val="24"/>
          <w:u w:val="single"/>
        </w:rPr>
        <w:t>,</w:t>
      </w:r>
      <w:r w:rsidRPr="00A509D8">
        <w:rPr>
          <w:rFonts w:ascii="Calibri" w:eastAsia="Calibri" w:hAnsi="Calibri" w:cs="Times New Roman"/>
          <w:sz w:val="24"/>
          <w:szCs w:val="24"/>
        </w:rPr>
        <w:t xml:space="preserve"> </w:t>
      </w:r>
    </w:p>
    <w:p w:rsidR="007E0F42" w:rsidRPr="00A509D8" w:rsidRDefault="00F92275" w:rsidP="007E0F42">
      <w:pPr>
        <w:spacing w:after="0" w:line="240" w:lineRule="auto"/>
        <w:jc w:val="both"/>
        <w:rPr>
          <w:rFonts w:ascii="Times New Roman" w:eastAsia="Calibri" w:hAnsi="Times New Roman" w:cs="Times New Roman"/>
          <w:sz w:val="24"/>
          <w:szCs w:val="24"/>
        </w:rPr>
      </w:pPr>
      <w:hyperlink r:id="rId31" w:history="1"/>
      <w:r w:rsidR="007E0F42" w:rsidRPr="00A509D8">
        <w:rPr>
          <w:rFonts w:ascii="Times New Roman" w:eastAsia="Calibri" w:hAnsi="Times New Roman" w:cs="Times New Roman"/>
          <w:sz w:val="24"/>
          <w:szCs w:val="24"/>
        </w:rPr>
        <w:t xml:space="preserve">Положення про організацію освітнього процесу </w:t>
      </w:r>
      <w:hyperlink r:id="rId32" w:history="1">
        <w:r w:rsidR="007E0F42" w:rsidRPr="00A509D8">
          <w:rPr>
            <w:rFonts w:ascii="Times New Roman" w:eastAsia="Times New Roman" w:hAnsi="Times New Roman" w:cs="Times New Roman"/>
            <w:color w:val="0000FF"/>
            <w:sz w:val="24"/>
            <w:szCs w:val="24"/>
            <w:u w:val="single"/>
            <w:lang w:val="ru-RU"/>
          </w:rPr>
          <w:t>https</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drive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google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com</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file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d</w:t>
        </w:r>
        <w:r w:rsidR="007E0F42" w:rsidRPr="00A509D8">
          <w:rPr>
            <w:rFonts w:ascii="Times New Roman" w:eastAsia="Times New Roman" w:hAnsi="Times New Roman" w:cs="Times New Roman"/>
            <w:color w:val="0000FF"/>
            <w:sz w:val="24"/>
            <w:szCs w:val="24"/>
            <w:u w:val="single"/>
          </w:rPr>
          <w:t>/1</w:t>
        </w:r>
        <w:r w:rsidR="007E0F42" w:rsidRPr="00A509D8">
          <w:rPr>
            <w:rFonts w:ascii="Times New Roman" w:eastAsia="Times New Roman" w:hAnsi="Times New Roman" w:cs="Times New Roman"/>
            <w:color w:val="0000FF"/>
            <w:sz w:val="24"/>
            <w:szCs w:val="24"/>
            <w:u w:val="single"/>
            <w:lang w:val="ru-RU"/>
          </w:rPr>
          <w:t>W</w:t>
        </w:r>
        <w:r w:rsidR="007E0F42" w:rsidRPr="00A509D8">
          <w:rPr>
            <w:rFonts w:ascii="Times New Roman" w:eastAsia="Times New Roman" w:hAnsi="Times New Roman" w:cs="Times New Roman"/>
            <w:color w:val="0000FF"/>
            <w:sz w:val="24"/>
            <w:szCs w:val="24"/>
            <w:u w:val="single"/>
          </w:rPr>
          <w:t>3</w:t>
        </w:r>
        <w:r w:rsidR="007E0F42" w:rsidRPr="00A509D8">
          <w:rPr>
            <w:rFonts w:ascii="Times New Roman" w:eastAsia="Times New Roman" w:hAnsi="Times New Roman" w:cs="Times New Roman"/>
            <w:color w:val="0000FF"/>
            <w:sz w:val="24"/>
            <w:szCs w:val="24"/>
            <w:u w:val="single"/>
            <w:lang w:val="ru-RU"/>
          </w:rPr>
          <w:t>D</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DxkNWwDkWGh</w:t>
        </w:r>
        <w:r w:rsidR="007E0F42" w:rsidRPr="00A509D8">
          <w:rPr>
            <w:rFonts w:ascii="Times New Roman" w:eastAsia="Times New Roman" w:hAnsi="Times New Roman" w:cs="Times New Roman"/>
            <w:color w:val="0000FF"/>
            <w:sz w:val="24"/>
            <w:szCs w:val="24"/>
            <w:u w:val="single"/>
          </w:rPr>
          <w:t>2</w:t>
        </w:r>
        <w:r w:rsidR="007E0F42" w:rsidRPr="00A509D8">
          <w:rPr>
            <w:rFonts w:ascii="Times New Roman" w:eastAsia="Times New Roman" w:hAnsi="Times New Roman" w:cs="Times New Roman"/>
            <w:color w:val="0000FF"/>
            <w:sz w:val="24"/>
            <w:szCs w:val="24"/>
            <w:u w:val="single"/>
            <w:lang w:val="ru-RU"/>
          </w:rPr>
          <w:t>SZ</w:t>
        </w:r>
        <w:r w:rsidR="007E0F42" w:rsidRPr="00A509D8">
          <w:rPr>
            <w:rFonts w:ascii="Times New Roman" w:eastAsia="Times New Roman" w:hAnsi="Times New Roman" w:cs="Times New Roman"/>
            <w:color w:val="0000FF"/>
            <w:sz w:val="24"/>
            <w:szCs w:val="24"/>
            <w:u w:val="single"/>
          </w:rPr>
          <w:t>1</w:t>
        </w:r>
        <w:r w:rsidR="007E0F42" w:rsidRPr="00A509D8">
          <w:rPr>
            <w:rFonts w:ascii="Times New Roman" w:eastAsia="Times New Roman" w:hAnsi="Times New Roman" w:cs="Times New Roman"/>
            <w:color w:val="0000FF"/>
            <w:sz w:val="24"/>
            <w:szCs w:val="24"/>
            <w:u w:val="single"/>
            <w:lang w:val="ru-RU"/>
          </w:rPr>
          <w:t>Gk</w:t>
        </w:r>
        <w:r w:rsidR="007E0F42" w:rsidRPr="00A509D8">
          <w:rPr>
            <w:rFonts w:ascii="Times New Roman" w:eastAsia="Times New Roman" w:hAnsi="Times New Roman" w:cs="Times New Roman"/>
            <w:color w:val="0000FF"/>
            <w:sz w:val="24"/>
            <w:szCs w:val="24"/>
            <w:u w:val="single"/>
          </w:rPr>
          <w:t>3</w:t>
        </w:r>
        <w:r w:rsidR="007E0F42" w:rsidRPr="00A509D8">
          <w:rPr>
            <w:rFonts w:ascii="Times New Roman" w:eastAsia="Times New Roman" w:hAnsi="Times New Roman" w:cs="Times New Roman"/>
            <w:color w:val="0000FF"/>
            <w:sz w:val="24"/>
            <w:szCs w:val="24"/>
            <w:u w:val="single"/>
            <w:lang w:val="ru-RU"/>
          </w:rPr>
          <w:t>sl</w:t>
        </w:r>
        <w:r w:rsidR="007E0F42" w:rsidRPr="00A509D8">
          <w:rPr>
            <w:rFonts w:ascii="Times New Roman" w:eastAsia="Times New Roman" w:hAnsi="Times New Roman" w:cs="Times New Roman"/>
            <w:color w:val="0000FF"/>
            <w:sz w:val="24"/>
            <w:szCs w:val="24"/>
            <w:u w:val="single"/>
          </w:rPr>
          <w:t>4</w:t>
        </w:r>
        <w:r w:rsidR="007E0F42" w:rsidRPr="00A509D8">
          <w:rPr>
            <w:rFonts w:ascii="Times New Roman" w:eastAsia="Times New Roman" w:hAnsi="Times New Roman" w:cs="Times New Roman"/>
            <w:color w:val="0000FF"/>
            <w:sz w:val="24"/>
            <w:szCs w:val="24"/>
            <w:u w:val="single"/>
            <w:lang w:val="ru-RU"/>
          </w:rPr>
          <w:t>NhV</w:t>
        </w:r>
        <w:r w:rsidR="007E0F42" w:rsidRPr="00A509D8">
          <w:rPr>
            <w:rFonts w:ascii="Times New Roman" w:eastAsia="Times New Roman" w:hAnsi="Times New Roman" w:cs="Times New Roman"/>
            <w:color w:val="0000FF"/>
            <w:sz w:val="24"/>
            <w:szCs w:val="24"/>
            <w:u w:val="single"/>
          </w:rPr>
          <w:t>5</w:t>
        </w:r>
        <w:r w:rsidR="007E0F42" w:rsidRPr="00A509D8">
          <w:rPr>
            <w:rFonts w:ascii="Times New Roman" w:eastAsia="Times New Roman" w:hAnsi="Times New Roman" w:cs="Times New Roman"/>
            <w:color w:val="0000FF"/>
            <w:sz w:val="24"/>
            <w:szCs w:val="24"/>
            <w:u w:val="single"/>
            <w:lang w:val="ru-RU"/>
          </w:rPr>
          <w:t>MDg</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view</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usp</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sharing</w:t>
        </w:r>
      </w:hyperlink>
      <w:r w:rsidR="007E0F42" w:rsidRPr="00A509D8">
        <w:rPr>
          <w:rFonts w:ascii="Times New Roman" w:eastAsia="Calibri" w:hAnsi="Times New Roman" w:cs="Times New Roman"/>
          <w:sz w:val="24"/>
          <w:szCs w:val="24"/>
        </w:rPr>
        <w:t>,</w:t>
      </w:r>
    </w:p>
    <w:p w:rsidR="007E0F42" w:rsidRPr="00A509D8" w:rsidRDefault="007E0F42" w:rsidP="007E0F42">
      <w:pPr>
        <w:spacing w:after="0" w:line="240" w:lineRule="auto"/>
        <w:jc w:val="both"/>
        <w:rPr>
          <w:rFonts w:ascii="Times New Roman" w:eastAsia="Times New Roman" w:hAnsi="Times New Roman" w:cs="Times New Roman"/>
          <w:color w:val="605E5C"/>
          <w:sz w:val="24"/>
          <w:szCs w:val="24"/>
          <w:shd w:val="clear" w:color="auto" w:fill="E1DFDD"/>
        </w:rPr>
      </w:pPr>
      <w:r w:rsidRPr="00A509D8">
        <w:rPr>
          <w:rFonts w:ascii="Times New Roman" w:eastAsia="Times New Roman" w:hAnsi="Times New Roman" w:cs="Times New Roman"/>
          <w:bCs/>
          <w:sz w:val="24"/>
          <w:szCs w:val="24"/>
        </w:rPr>
        <w:t xml:space="preserve">Положення про систему внутрішнього забезпечення якості освіти </w:t>
      </w:r>
      <w:hyperlink r:id="rId33"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EJh</w:t>
        </w:r>
        <w:r w:rsidRPr="00A509D8">
          <w:rPr>
            <w:rFonts w:ascii="Times New Roman" w:eastAsia="Times New Roman" w:hAnsi="Times New Roman" w:cs="Times New Roman"/>
            <w:color w:val="0000FF"/>
            <w:sz w:val="24"/>
            <w:szCs w:val="24"/>
            <w:u w:val="single"/>
          </w:rPr>
          <w:t>8</w:t>
        </w:r>
        <w:r w:rsidRPr="00A509D8">
          <w:rPr>
            <w:rFonts w:ascii="Times New Roman" w:eastAsia="Times New Roman" w:hAnsi="Times New Roman" w:cs="Times New Roman"/>
            <w:color w:val="0000FF"/>
            <w:sz w:val="24"/>
            <w:szCs w:val="24"/>
            <w:u w:val="single"/>
            <w:lang w:val="ru-RU"/>
          </w:rPr>
          <w:t>XNVCbQM</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iLY</w:t>
        </w:r>
        <w:r w:rsidRPr="00A509D8">
          <w:rPr>
            <w:rFonts w:ascii="Times New Roman" w:eastAsia="Times New Roman" w:hAnsi="Times New Roman" w:cs="Times New Roman"/>
            <w:color w:val="0000FF"/>
            <w:sz w:val="24"/>
            <w:szCs w:val="24"/>
            <w:u w:val="single"/>
          </w:rPr>
          <w:t>99</w:t>
        </w:r>
        <w:r w:rsidRPr="00A509D8">
          <w:rPr>
            <w:rFonts w:ascii="Times New Roman" w:eastAsia="Times New Roman" w:hAnsi="Times New Roman" w:cs="Times New Roman"/>
            <w:color w:val="0000FF"/>
            <w:sz w:val="24"/>
            <w:szCs w:val="24"/>
            <w:u w:val="single"/>
            <w:lang w:val="ru-RU"/>
          </w:rPr>
          <w:t>ZgBmddjqJPOI</w:t>
        </w:r>
        <w:r w:rsidRPr="00A509D8">
          <w:rPr>
            <w:rFonts w:ascii="Times New Roman" w:eastAsia="Times New Roman" w:hAnsi="Times New Roman" w:cs="Times New Roman"/>
            <w:color w:val="0000FF"/>
            <w:sz w:val="24"/>
            <w:szCs w:val="24"/>
            <w:u w:val="single"/>
          </w:rPr>
          <w:t>6</w:t>
        </w:r>
        <w:r w:rsidRPr="00A509D8">
          <w:rPr>
            <w:rFonts w:ascii="Times New Roman" w:eastAsia="Times New Roman" w:hAnsi="Times New Roman" w:cs="Times New Roman"/>
            <w:color w:val="0000FF"/>
            <w:sz w:val="24"/>
            <w:szCs w:val="24"/>
            <w:u w:val="single"/>
            <w:lang w:val="ru-RU"/>
          </w:rPr>
          <w:t>iU</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hyperlink>
      <w:r w:rsidRPr="00A509D8">
        <w:rPr>
          <w:rFonts w:ascii="Times New Roman" w:eastAsia="Times New Roman" w:hAnsi="Times New Roman" w:cs="Times New Roman"/>
          <w:color w:val="605E5C"/>
          <w:sz w:val="24"/>
          <w:szCs w:val="24"/>
          <w:shd w:val="clear" w:color="auto" w:fill="E1DFDD"/>
        </w:rPr>
        <w:t xml:space="preserve"> </w:t>
      </w:r>
    </w:p>
    <w:p w:rsidR="007E0F42" w:rsidRPr="00A509D8" w:rsidRDefault="007E0F42" w:rsidP="007E0F42">
      <w:pPr>
        <w:spacing w:after="0" w:line="240" w:lineRule="auto"/>
        <w:jc w:val="both"/>
        <w:rPr>
          <w:rFonts w:ascii="Times New Roman" w:eastAsia="Times New Roman" w:hAnsi="Times New Roman" w:cs="Times New Roman"/>
          <w:color w:val="605E5C"/>
          <w:sz w:val="24"/>
          <w:szCs w:val="24"/>
          <w:shd w:val="clear" w:color="auto" w:fill="E1DFDD"/>
        </w:rPr>
      </w:pPr>
      <w:r w:rsidRPr="00A509D8">
        <w:rPr>
          <w:rFonts w:ascii="Times New Roman" w:eastAsia="Times New Roman" w:hAnsi="Times New Roman" w:cs="Times New Roman"/>
          <w:bCs/>
          <w:sz w:val="24"/>
          <w:szCs w:val="24"/>
        </w:rPr>
        <w:t xml:space="preserve">Положення про моніторинг якості освіти </w:t>
      </w:r>
      <w:hyperlink r:id="rId34"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MuE</w:t>
        </w:r>
        <w:r w:rsidRPr="00A509D8">
          <w:rPr>
            <w:rFonts w:ascii="Times New Roman" w:eastAsia="Times New Roman" w:hAnsi="Times New Roman" w:cs="Times New Roman"/>
            <w:color w:val="0000FF"/>
            <w:sz w:val="24"/>
            <w:szCs w:val="24"/>
            <w:u w:val="single"/>
          </w:rPr>
          <w:t>5</w:t>
        </w:r>
        <w:r w:rsidRPr="00A509D8">
          <w:rPr>
            <w:rFonts w:ascii="Times New Roman" w:eastAsia="Times New Roman" w:hAnsi="Times New Roman" w:cs="Times New Roman"/>
            <w:color w:val="0000FF"/>
            <w:sz w:val="24"/>
            <w:szCs w:val="24"/>
            <w:u w:val="single"/>
            <w:lang w:val="ru-RU"/>
          </w:rPr>
          <w:t>kLn</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ytp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LwsQw</w:t>
        </w:r>
        <w:r w:rsidRPr="00A509D8">
          <w:rPr>
            <w:rFonts w:ascii="Times New Roman" w:eastAsia="Times New Roman" w:hAnsi="Times New Roman" w:cs="Times New Roman"/>
            <w:color w:val="0000FF"/>
            <w:sz w:val="24"/>
            <w:szCs w:val="24"/>
            <w:u w:val="single"/>
          </w:rPr>
          <w:t>9</w:t>
        </w:r>
        <w:r w:rsidRPr="00A509D8">
          <w:rPr>
            <w:rFonts w:ascii="Times New Roman" w:eastAsia="Times New Roman" w:hAnsi="Times New Roman" w:cs="Times New Roman"/>
            <w:color w:val="0000FF"/>
            <w:sz w:val="24"/>
            <w:szCs w:val="24"/>
            <w:u w:val="single"/>
            <w:lang w:val="ru-RU"/>
          </w:rPr>
          <w:t>XSDVyigoQnZGjF</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hyperlink>
      <w:r w:rsidRPr="00A509D8">
        <w:rPr>
          <w:rFonts w:ascii="Times New Roman" w:eastAsia="Times New Roman" w:hAnsi="Times New Roman" w:cs="Times New Roman"/>
          <w:color w:val="605E5C"/>
          <w:sz w:val="24"/>
          <w:szCs w:val="24"/>
          <w:shd w:val="clear" w:color="auto" w:fill="E1DFDD"/>
        </w:rPr>
        <w:t xml:space="preserve"> </w:t>
      </w:r>
    </w:p>
    <w:p w:rsidR="007E0F42" w:rsidRPr="00A509D8" w:rsidRDefault="007E0F42" w:rsidP="007E0F42">
      <w:pPr>
        <w:spacing w:after="0" w:line="240" w:lineRule="auto"/>
        <w:jc w:val="both"/>
        <w:rPr>
          <w:rFonts w:ascii="Times New Roman" w:eastAsia="Times New Roman" w:hAnsi="Times New Roman" w:cs="Times New Roman"/>
          <w:color w:val="605E5C"/>
          <w:sz w:val="24"/>
          <w:szCs w:val="24"/>
          <w:shd w:val="clear" w:color="auto" w:fill="E1DFDD"/>
        </w:rPr>
      </w:pPr>
      <w:r w:rsidRPr="00A509D8">
        <w:rPr>
          <w:rFonts w:ascii="Times New Roman" w:eastAsia="Times New Roman" w:hAnsi="Times New Roman" w:cs="Times New Roman"/>
          <w:bCs/>
          <w:sz w:val="24"/>
          <w:szCs w:val="24"/>
        </w:rPr>
        <w:t>Положення про порядок реалізації права</w:t>
      </w:r>
      <w:r w:rsidRPr="00A509D8">
        <w:rPr>
          <w:rFonts w:ascii="Times New Roman" w:eastAsia="Times New Roman" w:hAnsi="Times New Roman" w:cs="Times New Roman"/>
          <w:bCs/>
          <w:sz w:val="24"/>
          <w:szCs w:val="24"/>
          <w:lang w:val="ru-RU"/>
        </w:rPr>
        <w:t> </w:t>
      </w:r>
      <w:r w:rsidRPr="00A509D8">
        <w:rPr>
          <w:rFonts w:ascii="Times New Roman" w:eastAsia="Times New Roman" w:hAnsi="Times New Roman" w:cs="Times New Roman"/>
          <w:bCs/>
          <w:sz w:val="24"/>
          <w:szCs w:val="24"/>
        </w:rPr>
        <w:t xml:space="preserve"> на академічну мобільність</w:t>
      </w:r>
      <w:r w:rsidRPr="00A509D8">
        <w:rPr>
          <w:rFonts w:ascii="Times New Roman" w:eastAsia="Calibri" w:hAnsi="Times New Roman" w:cs="Times New Roman"/>
          <w:sz w:val="24"/>
          <w:szCs w:val="24"/>
        </w:rPr>
        <w:t xml:space="preserve"> </w:t>
      </w:r>
      <w:hyperlink r:id="rId35"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/16</w:t>
        </w:r>
        <w:r w:rsidRPr="00A509D8">
          <w:rPr>
            <w:rFonts w:ascii="Times New Roman" w:eastAsia="Times New Roman" w:hAnsi="Times New Roman" w:cs="Times New Roman"/>
            <w:color w:val="0000FF"/>
            <w:sz w:val="24"/>
            <w:szCs w:val="24"/>
            <w:u w:val="single"/>
            <w:lang w:val="ru-RU"/>
          </w:rPr>
          <w:t>pI</w:t>
        </w:r>
        <w:r w:rsidRPr="00A509D8">
          <w:rPr>
            <w:rFonts w:ascii="Times New Roman" w:eastAsia="Times New Roman" w:hAnsi="Times New Roman" w:cs="Times New Roman"/>
            <w:color w:val="0000FF"/>
            <w:sz w:val="24"/>
            <w:szCs w:val="24"/>
            <w:u w:val="single"/>
          </w:rPr>
          <w:t>0</w:t>
        </w:r>
        <w:r w:rsidRPr="00A509D8">
          <w:rPr>
            <w:rFonts w:ascii="Times New Roman" w:eastAsia="Times New Roman" w:hAnsi="Times New Roman" w:cs="Times New Roman"/>
            <w:color w:val="0000FF"/>
            <w:sz w:val="24"/>
            <w:szCs w:val="24"/>
            <w:u w:val="single"/>
            <w:lang w:val="ru-RU"/>
          </w:rPr>
          <w:t>Ta</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LXuB</w:t>
        </w:r>
        <w:r w:rsidRPr="00A509D8">
          <w:rPr>
            <w:rFonts w:ascii="Times New Roman" w:eastAsia="Times New Roman" w:hAnsi="Times New Roman" w:cs="Times New Roman"/>
            <w:color w:val="0000FF"/>
            <w:sz w:val="24"/>
            <w:szCs w:val="24"/>
            <w:u w:val="single"/>
          </w:rPr>
          <w:t>_</w:t>
        </w:r>
        <w:r w:rsidRPr="00A509D8">
          <w:rPr>
            <w:rFonts w:ascii="Times New Roman" w:eastAsia="Times New Roman" w:hAnsi="Times New Roman" w:cs="Times New Roman"/>
            <w:color w:val="0000FF"/>
            <w:sz w:val="24"/>
            <w:szCs w:val="24"/>
            <w:u w:val="single"/>
            <w:lang w:val="ru-RU"/>
          </w:rPr>
          <w:t>JrhS</w:t>
        </w:r>
        <w:r w:rsidRPr="00A509D8">
          <w:rPr>
            <w:rFonts w:ascii="Times New Roman" w:eastAsia="Times New Roman" w:hAnsi="Times New Roman" w:cs="Times New Roman"/>
            <w:color w:val="0000FF"/>
            <w:sz w:val="24"/>
            <w:szCs w:val="24"/>
            <w:u w:val="single"/>
          </w:rPr>
          <w:t>762</w:t>
        </w:r>
        <w:r w:rsidRPr="00A509D8">
          <w:rPr>
            <w:rFonts w:ascii="Times New Roman" w:eastAsia="Times New Roman" w:hAnsi="Times New Roman" w:cs="Times New Roman"/>
            <w:color w:val="0000FF"/>
            <w:sz w:val="24"/>
            <w:szCs w:val="24"/>
            <w:u w:val="single"/>
            <w:lang w:val="ru-RU"/>
          </w:rPr>
          <w:t>PZOeDTpymbDep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hyperlink>
      <w:r w:rsidRPr="00A509D8">
        <w:rPr>
          <w:rFonts w:ascii="Times New Roman" w:eastAsia="Times New Roman" w:hAnsi="Times New Roman" w:cs="Times New Roman"/>
          <w:color w:val="605E5C"/>
          <w:sz w:val="24"/>
          <w:szCs w:val="24"/>
          <w:shd w:val="clear" w:color="auto" w:fill="E1DFDD"/>
        </w:rPr>
        <w:t xml:space="preserve"> </w:t>
      </w:r>
    </w:p>
    <w:p w:rsidR="007E0F42" w:rsidRPr="00A509D8" w:rsidRDefault="007E0F42" w:rsidP="007E0F42">
      <w:pPr>
        <w:spacing w:after="0" w:line="240" w:lineRule="auto"/>
        <w:jc w:val="both"/>
        <w:rPr>
          <w:rFonts w:ascii="Times New Roman" w:eastAsia="Times New Roman" w:hAnsi="Times New Roman" w:cs="Times New Roman"/>
          <w:color w:val="0000FF"/>
          <w:sz w:val="24"/>
          <w:szCs w:val="24"/>
          <w:u w:val="single"/>
        </w:rPr>
      </w:pPr>
      <w:r w:rsidRPr="00A509D8">
        <w:rPr>
          <w:rFonts w:ascii="Times New Roman" w:eastAsia="Times New Roman" w:hAnsi="Times New Roman" w:cs="Times New Roman"/>
          <w:bCs/>
          <w:sz w:val="24"/>
          <w:szCs w:val="24"/>
        </w:rPr>
        <w:t xml:space="preserve">Наказ про прозорість і інформаційну відкритість діяльності інституту </w:t>
      </w:r>
      <w:hyperlink r:id="rId36"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F</w:t>
        </w:r>
        <w:r w:rsidRPr="00A509D8">
          <w:rPr>
            <w:rFonts w:ascii="Times New Roman" w:eastAsia="Times New Roman" w:hAnsi="Times New Roman" w:cs="Times New Roman"/>
            <w:color w:val="0000FF"/>
            <w:sz w:val="24"/>
            <w:szCs w:val="24"/>
            <w:u w:val="single"/>
          </w:rPr>
          <w:t>2</w:t>
        </w:r>
        <w:r w:rsidRPr="00A509D8">
          <w:rPr>
            <w:rFonts w:ascii="Times New Roman" w:eastAsia="Times New Roman" w:hAnsi="Times New Roman" w:cs="Times New Roman"/>
            <w:color w:val="0000FF"/>
            <w:sz w:val="24"/>
            <w:szCs w:val="24"/>
            <w:u w:val="single"/>
            <w:lang w:val="ru-RU"/>
          </w:rPr>
          <w:t>XUUaw</w:t>
        </w:r>
        <w:r w:rsidRPr="00A509D8">
          <w:rPr>
            <w:rFonts w:ascii="Times New Roman" w:eastAsia="Times New Roman" w:hAnsi="Times New Roman" w:cs="Times New Roman"/>
            <w:color w:val="0000FF"/>
            <w:sz w:val="24"/>
            <w:szCs w:val="24"/>
            <w:u w:val="single"/>
          </w:rPr>
          <w:t>5</w:t>
        </w:r>
        <w:r w:rsidRPr="00A509D8">
          <w:rPr>
            <w:rFonts w:ascii="Times New Roman" w:eastAsia="Times New Roman" w:hAnsi="Times New Roman" w:cs="Times New Roman"/>
            <w:color w:val="0000FF"/>
            <w:sz w:val="24"/>
            <w:szCs w:val="24"/>
            <w:u w:val="single"/>
            <w:lang w:val="ru-RU"/>
          </w:rPr>
          <w:t>PlK</w:t>
        </w:r>
        <w:r w:rsidRPr="00A509D8">
          <w:rPr>
            <w:rFonts w:ascii="Times New Roman" w:eastAsia="Times New Roman" w:hAnsi="Times New Roman" w:cs="Times New Roman"/>
            <w:color w:val="0000FF"/>
            <w:sz w:val="24"/>
            <w:szCs w:val="24"/>
            <w:u w:val="single"/>
          </w:rPr>
          <w:t>5-</w:t>
        </w:r>
        <w:r w:rsidRPr="00A509D8">
          <w:rPr>
            <w:rFonts w:ascii="Times New Roman" w:eastAsia="Times New Roman" w:hAnsi="Times New Roman" w:cs="Times New Roman"/>
            <w:color w:val="0000FF"/>
            <w:sz w:val="24"/>
            <w:szCs w:val="24"/>
            <w:u w:val="single"/>
            <w:lang w:val="ru-RU"/>
          </w:rPr>
          <w:t>PSUkVGS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y</w:t>
        </w:r>
        <w:r w:rsidRPr="00A509D8">
          <w:rPr>
            <w:rFonts w:ascii="Times New Roman" w:eastAsia="Times New Roman" w:hAnsi="Times New Roman" w:cs="Times New Roman"/>
            <w:color w:val="0000FF"/>
            <w:sz w:val="24"/>
            <w:szCs w:val="24"/>
            <w:u w:val="single"/>
          </w:rPr>
          <w:t>9</w:t>
        </w:r>
        <w:r w:rsidRPr="00A509D8">
          <w:rPr>
            <w:rFonts w:ascii="Times New Roman" w:eastAsia="Times New Roman" w:hAnsi="Times New Roman" w:cs="Times New Roman"/>
            <w:color w:val="0000FF"/>
            <w:sz w:val="24"/>
            <w:szCs w:val="24"/>
            <w:u w:val="single"/>
            <w:lang w:val="ru-RU"/>
          </w:rPr>
          <w:t>DZLKiar</w:t>
        </w:r>
        <w:r w:rsidRPr="00A509D8">
          <w:rPr>
            <w:rFonts w:ascii="Times New Roman" w:eastAsia="Times New Roman" w:hAnsi="Times New Roman" w:cs="Times New Roman"/>
            <w:color w:val="0000FF"/>
            <w:sz w:val="24"/>
            <w:szCs w:val="24"/>
            <w:u w:val="single"/>
          </w:rPr>
          <w:t>0</w:t>
        </w:r>
        <w:r w:rsidRPr="00A509D8">
          <w:rPr>
            <w:rFonts w:ascii="Times New Roman" w:eastAsia="Times New Roman" w:hAnsi="Times New Roman" w:cs="Times New Roman"/>
            <w:color w:val="0000FF"/>
            <w:sz w:val="24"/>
            <w:szCs w:val="24"/>
            <w:u w:val="single"/>
            <w:lang w:val="ru-RU"/>
          </w:rPr>
          <w:t>C</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hyperlink>
      <w:r w:rsidRPr="00A509D8">
        <w:rPr>
          <w:rFonts w:ascii="Times New Roman" w:eastAsia="Times New Roman" w:hAnsi="Times New Roman" w:cs="Times New Roman"/>
          <w:color w:val="0000FF"/>
          <w:sz w:val="24"/>
          <w:szCs w:val="24"/>
          <w:u w:val="single"/>
        </w:rPr>
        <w:t xml:space="preserve"> .</w:t>
      </w:r>
    </w:p>
    <w:p w:rsidR="007E0F42" w:rsidRPr="00A509D8" w:rsidRDefault="007E0F42" w:rsidP="007E0F42">
      <w:pPr>
        <w:spacing w:after="0" w:line="240" w:lineRule="auto"/>
        <w:jc w:val="both"/>
        <w:rPr>
          <w:rFonts w:ascii="Times New Roman" w:eastAsia="Times New Roman" w:hAnsi="Times New Roman" w:cs="Times New Roman"/>
          <w:sz w:val="24"/>
          <w:szCs w:val="24"/>
          <w:u w:val="single"/>
        </w:rPr>
      </w:pPr>
    </w:p>
    <w:p w:rsidR="007E0F42" w:rsidRPr="00A509D8" w:rsidRDefault="007E0F42" w:rsidP="007E0F42">
      <w:pPr>
        <w:spacing w:after="0" w:line="240" w:lineRule="auto"/>
        <w:jc w:val="both"/>
        <w:rPr>
          <w:rFonts w:ascii="Times New Roman" w:eastAsia="Times New Roman" w:hAnsi="Times New Roman" w:cs="Times New Roman"/>
          <w:sz w:val="24"/>
          <w:szCs w:val="24"/>
          <w:u w:val="single"/>
          <w:shd w:val="clear" w:color="auto" w:fill="E1DFDD"/>
        </w:rPr>
      </w:pPr>
      <w:r w:rsidRPr="00A509D8">
        <w:rPr>
          <w:rFonts w:ascii="Times New Roman" w:eastAsia="Times New Roman" w:hAnsi="Times New Roman" w:cs="Times New Roman"/>
          <w:sz w:val="24"/>
          <w:szCs w:val="24"/>
          <w:u w:val="single"/>
        </w:rPr>
        <w:t>П</w:t>
      </w:r>
      <w:r w:rsidRPr="00A509D8">
        <w:rPr>
          <w:rFonts w:ascii="Times New Roman" w:eastAsia="Calibri" w:hAnsi="Times New Roman" w:cs="Times New Roman"/>
          <w:sz w:val="24"/>
          <w:szCs w:val="24"/>
          <w:u w:val="single"/>
        </w:rPr>
        <w:t>ерелік матеріалів та документів про організацію навчального процесу:</w:t>
      </w:r>
      <w:r w:rsidRPr="00A509D8">
        <w:rPr>
          <w:rFonts w:ascii="Times New Roman" w:eastAsia="Times New Roman" w:hAnsi="Times New Roman" w:cs="Times New Roman"/>
          <w:sz w:val="24"/>
          <w:szCs w:val="24"/>
          <w:u w:val="single"/>
          <w:shd w:val="clear" w:color="auto" w:fill="E1DFDD"/>
        </w:rPr>
        <w:t xml:space="preserve"> </w:t>
      </w:r>
    </w:p>
    <w:p w:rsidR="007E0F42" w:rsidRPr="00A509D8" w:rsidRDefault="007E0F42" w:rsidP="007E0F42">
      <w:pPr>
        <w:spacing w:after="0" w:line="240" w:lineRule="auto"/>
        <w:jc w:val="both"/>
        <w:rPr>
          <w:rFonts w:ascii="Times New Roman" w:eastAsia="Times New Roman" w:hAnsi="Times New Roman" w:cs="Times New Roman"/>
          <w:bCs/>
          <w:sz w:val="24"/>
          <w:szCs w:val="24"/>
        </w:rPr>
      </w:pPr>
      <w:r w:rsidRPr="00A509D8">
        <w:rPr>
          <w:rFonts w:ascii="Times New Roman" w:eastAsia="Times New Roman" w:hAnsi="Times New Roman" w:cs="Times New Roman"/>
          <w:bCs/>
          <w:sz w:val="24"/>
          <w:szCs w:val="24"/>
        </w:rPr>
        <w:t xml:space="preserve">Індивідуальний план роботи аспіранта </w:t>
      </w:r>
    </w:p>
    <w:p w:rsidR="007E0F42" w:rsidRPr="00A509D8" w:rsidRDefault="00F92275" w:rsidP="007E0F42">
      <w:pPr>
        <w:spacing w:after="0" w:line="240" w:lineRule="auto"/>
        <w:jc w:val="both"/>
        <w:rPr>
          <w:rFonts w:ascii="Times New Roman" w:eastAsia="Times New Roman" w:hAnsi="Times New Roman" w:cs="Times New Roman"/>
          <w:sz w:val="24"/>
          <w:szCs w:val="24"/>
          <w:u w:val="single"/>
          <w:shd w:val="clear" w:color="auto" w:fill="E1DFDD"/>
        </w:rPr>
      </w:pPr>
      <w:hyperlink r:id="rId37" w:history="1">
        <w:r w:rsidR="007E0F42" w:rsidRPr="00A509D8">
          <w:rPr>
            <w:rFonts w:ascii="Times New Roman" w:eastAsia="Times New Roman" w:hAnsi="Times New Roman" w:cs="Times New Roman"/>
            <w:color w:val="0000FF"/>
            <w:sz w:val="24"/>
            <w:szCs w:val="24"/>
            <w:u w:val="single"/>
            <w:lang w:val="ru-RU"/>
          </w:rPr>
          <w:t>https</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drive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google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com</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file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d</w:t>
        </w:r>
        <w:r w:rsidR="007E0F42" w:rsidRPr="00A509D8">
          <w:rPr>
            <w:rFonts w:ascii="Times New Roman" w:eastAsia="Times New Roman" w:hAnsi="Times New Roman" w:cs="Times New Roman"/>
            <w:color w:val="0000FF"/>
            <w:sz w:val="24"/>
            <w:szCs w:val="24"/>
            <w:u w:val="single"/>
          </w:rPr>
          <w:t>/1</w:t>
        </w:r>
        <w:r w:rsidR="007E0F42" w:rsidRPr="00A509D8">
          <w:rPr>
            <w:rFonts w:ascii="Times New Roman" w:eastAsia="Times New Roman" w:hAnsi="Times New Roman" w:cs="Times New Roman"/>
            <w:color w:val="0000FF"/>
            <w:sz w:val="24"/>
            <w:szCs w:val="24"/>
            <w:u w:val="single"/>
            <w:lang w:val="ru-RU"/>
          </w:rPr>
          <w:t>j</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BT</w:t>
        </w:r>
        <w:r w:rsidR="007E0F42" w:rsidRPr="00A509D8">
          <w:rPr>
            <w:rFonts w:ascii="Times New Roman" w:eastAsia="Times New Roman" w:hAnsi="Times New Roman" w:cs="Times New Roman"/>
            <w:color w:val="0000FF"/>
            <w:sz w:val="24"/>
            <w:szCs w:val="24"/>
            <w:u w:val="single"/>
          </w:rPr>
          <w:t>_</w:t>
        </w:r>
        <w:r w:rsidR="007E0F42" w:rsidRPr="00A509D8">
          <w:rPr>
            <w:rFonts w:ascii="Times New Roman" w:eastAsia="Times New Roman" w:hAnsi="Times New Roman" w:cs="Times New Roman"/>
            <w:color w:val="0000FF"/>
            <w:sz w:val="24"/>
            <w:szCs w:val="24"/>
            <w:u w:val="single"/>
            <w:lang w:val="ru-RU"/>
          </w:rPr>
          <w:t>j</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HwVBtUn</w:t>
        </w:r>
        <w:r w:rsidR="007E0F42" w:rsidRPr="00A509D8">
          <w:rPr>
            <w:rFonts w:ascii="Times New Roman" w:eastAsia="Times New Roman" w:hAnsi="Times New Roman" w:cs="Times New Roman"/>
            <w:color w:val="0000FF"/>
            <w:sz w:val="24"/>
            <w:szCs w:val="24"/>
            <w:u w:val="single"/>
          </w:rPr>
          <w:t>10</w:t>
        </w:r>
        <w:r w:rsidR="007E0F42" w:rsidRPr="00A509D8">
          <w:rPr>
            <w:rFonts w:ascii="Times New Roman" w:eastAsia="Times New Roman" w:hAnsi="Times New Roman" w:cs="Times New Roman"/>
            <w:color w:val="0000FF"/>
            <w:sz w:val="24"/>
            <w:szCs w:val="24"/>
            <w:u w:val="single"/>
            <w:lang w:val="ru-RU"/>
          </w:rPr>
          <w:t>eDl</w:t>
        </w:r>
        <w:r w:rsidR="007E0F42" w:rsidRPr="00A509D8">
          <w:rPr>
            <w:rFonts w:ascii="Times New Roman" w:eastAsia="Times New Roman" w:hAnsi="Times New Roman" w:cs="Times New Roman"/>
            <w:color w:val="0000FF"/>
            <w:sz w:val="24"/>
            <w:szCs w:val="24"/>
            <w:u w:val="single"/>
          </w:rPr>
          <w:t>17</w:t>
        </w:r>
        <w:r w:rsidR="007E0F42" w:rsidRPr="00A509D8">
          <w:rPr>
            <w:rFonts w:ascii="Times New Roman" w:eastAsia="Times New Roman" w:hAnsi="Times New Roman" w:cs="Times New Roman"/>
            <w:color w:val="0000FF"/>
            <w:sz w:val="24"/>
            <w:szCs w:val="24"/>
            <w:u w:val="single"/>
            <w:lang w:val="ru-RU"/>
          </w:rPr>
          <w:t>vi</w:t>
        </w:r>
        <w:r w:rsidR="007E0F42" w:rsidRPr="00A509D8">
          <w:rPr>
            <w:rFonts w:ascii="Times New Roman" w:eastAsia="Times New Roman" w:hAnsi="Times New Roman" w:cs="Times New Roman"/>
            <w:color w:val="0000FF"/>
            <w:sz w:val="24"/>
            <w:szCs w:val="24"/>
            <w:u w:val="single"/>
          </w:rPr>
          <w:t>7</w:t>
        </w:r>
        <w:r w:rsidR="007E0F42" w:rsidRPr="00A509D8">
          <w:rPr>
            <w:rFonts w:ascii="Times New Roman" w:eastAsia="Times New Roman" w:hAnsi="Times New Roman" w:cs="Times New Roman"/>
            <w:color w:val="0000FF"/>
            <w:sz w:val="24"/>
            <w:szCs w:val="24"/>
            <w:u w:val="single"/>
            <w:lang w:val="ru-RU"/>
          </w:rPr>
          <w:t>rA</w:t>
        </w:r>
        <w:r w:rsidR="007E0F42" w:rsidRPr="00A509D8">
          <w:rPr>
            <w:rFonts w:ascii="Times New Roman" w:eastAsia="Times New Roman" w:hAnsi="Times New Roman" w:cs="Times New Roman"/>
            <w:color w:val="0000FF"/>
            <w:sz w:val="24"/>
            <w:szCs w:val="24"/>
            <w:u w:val="single"/>
          </w:rPr>
          <w:t>6</w:t>
        </w:r>
        <w:r w:rsidR="007E0F42" w:rsidRPr="00A509D8">
          <w:rPr>
            <w:rFonts w:ascii="Times New Roman" w:eastAsia="Times New Roman" w:hAnsi="Times New Roman" w:cs="Times New Roman"/>
            <w:color w:val="0000FF"/>
            <w:sz w:val="24"/>
            <w:szCs w:val="24"/>
            <w:u w:val="single"/>
            <w:lang w:val="ru-RU"/>
          </w:rPr>
          <w:t>lHQP</w:t>
        </w:r>
        <w:r w:rsidR="007E0F42" w:rsidRPr="00A509D8">
          <w:rPr>
            <w:rFonts w:ascii="Times New Roman" w:eastAsia="Times New Roman" w:hAnsi="Times New Roman" w:cs="Times New Roman"/>
            <w:color w:val="0000FF"/>
            <w:sz w:val="24"/>
            <w:szCs w:val="24"/>
            <w:u w:val="single"/>
          </w:rPr>
          <w:t>_/</w:t>
        </w:r>
        <w:r w:rsidR="007E0F42" w:rsidRPr="00A509D8">
          <w:rPr>
            <w:rFonts w:ascii="Times New Roman" w:eastAsia="Times New Roman" w:hAnsi="Times New Roman" w:cs="Times New Roman"/>
            <w:color w:val="0000FF"/>
            <w:sz w:val="24"/>
            <w:szCs w:val="24"/>
            <w:u w:val="single"/>
            <w:lang w:val="ru-RU"/>
          </w:rPr>
          <w:t>view</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usp</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sharing</w:t>
        </w:r>
      </w:hyperlink>
    </w:p>
    <w:p w:rsidR="007E0F42" w:rsidRPr="00A509D8" w:rsidRDefault="007E0F42" w:rsidP="007E0F42">
      <w:pPr>
        <w:spacing w:after="0" w:line="240" w:lineRule="auto"/>
        <w:jc w:val="both"/>
        <w:rPr>
          <w:rFonts w:ascii="Times New Roman" w:eastAsia="Calibri" w:hAnsi="Times New Roman" w:cs="Times New Roman"/>
          <w:sz w:val="24"/>
          <w:szCs w:val="24"/>
        </w:rPr>
      </w:pPr>
      <w:r w:rsidRPr="00A509D8">
        <w:rPr>
          <w:rFonts w:ascii="Times New Roman" w:eastAsia="Times New Roman" w:hAnsi="Times New Roman" w:cs="Times New Roman"/>
          <w:bCs/>
          <w:sz w:val="24"/>
          <w:szCs w:val="24"/>
        </w:rPr>
        <w:t>Порядок моніторингу виконання дисертацій ДФ і ДН</w:t>
      </w:r>
      <w:r w:rsidRPr="00A509D8">
        <w:rPr>
          <w:rFonts w:ascii="Times New Roman" w:eastAsia="Calibri" w:hAnsi="Times New Roman" w:cs="Times New Roman"/>
          <w:sz w:val="24"/>
          <w:szCs w:val="24"/>
        </w:rPr>
        <w:t xml:space="preserve"> </w:t>
      </w:r>
      <w:hyperlink r:id="rId38"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be</w:t>
        </w:r>
        <w:r w:rsidRPr="00A509D8">
          <w:rPr>
            <w:rFonts w:ascii="Times New Roman" w:eastAsia="Times New Roman" w:hAnsi="Times New Roman" w:cs="Times New Roman"/>
            <w:color w:val="0000FF"/>
            <w:sz w:val="24"/>
            <w:szCs w:val="24"/>
            <w:u w:val="single"/>
          </w:rPr>
          <w:t>9</w:t>
        </w:r>
        <w:r w:rsidRPr="00A509D8">
          <w:rPr>
            <w:rFonts w:ascii="Times New Roman" w:eastAsia="Times New Roman" w:hAnsi="Times New Roman" w:cs="Times New Roman"/>
            <w:color w:val="0000FF"/>
            <w:sz w:val="24"/>
            <w:szCs w:val="24"/>
            <w:u w:val="single"/>
            <w:lang w:val="ru-RU"/>
          </w:rPr>
          <w:t>gD</w:t>
        </w:r>
        <w:r w:rsidRPr="00A509D8">
          <w:rPr>
            <w:rFonts w:ascii="Times New Roman" w:eastAsia="Times New Roman" w:hAnsi="Times New Roman" w:cs="Times New Roman"/>
            <w:color w:val="0000FF"/>
            <w:sz w:val="24"/>
            <w:szCs w:val="24"/>
            <w:u w:val="single"/>
          </w:rPr>
          <w:t>0</w:t>
        </w:r>
        <w:r w:rsidRPr="00A509D8">
          <w:rPr>
            <w:rFonts w:ascii="Times New Roman" w:eastAsia="Times New Roman" w:hAnsi="Times New Roman" w:cs="Times New Roman"/>
            <w:color w:val="0000FF"/>
            <w:sz w:val="24"/>
            <w:szCs w:val="24"/>
            <w:u w:val="single"/>
            <w:lang w:val="ru-RU"/>
          </w:rPr>
          <w:t>cBMgZEJAcIz</w:t>
        </w:r>
        <w:r w:rsidRPr="00A509D8">
          <w:rPr>
            <w:rFonts w:ascii="Times New Roman" w:eastAsia="Times New Roman" w:hAnsi="Times New Roman" w:cs="Times New Roman"/>
            <w:color w:val="0000FF"/>
            <w:sz w:val="24"/>
            <w:szCs w:val="24"/>
            <w:u w:val="single"/>
          </w:rPr>
          <w:t>5</w:t>
        </w:r>
        <w:r w:rsidRPr="00A509D8">
          <w:rPr>
            <w:rFonts w:ascii="Times New Roman" w:eastAsia="Times New Roman" w:hAnsi="Times New Roman" w:cs="Times New Roman"/>
            <w:color w:val="0000FF"/>
            <w:sz w:val="24"/>
            <w:szCs w:val="24"/>
            <w:u w:val="single"/>
            <w:lang w:val="ru-RU"/>
          </w:rPr>
          <w:t>IWwIeBkcnd</w:t>
        </w:r>
        <w:r w:rsidRPr="00A509D8">
          <w:rPr>
            <w:rFonts w:ascii="Times New Roman" w:eastAsia="Times New Roman" w:hAnsi="Times New Roman" w:cs="Times New Roman"/>
            <w:color w:val="0000FF"/>
            <w:sz w:val="24"/>
            <w:szCs w:val="24"/>
            <w:u w:val="single"/>
          </w:rPr>
          <w:t>0</w:t>
        </w:r>
        <w:r w:rsidRPr="00A509D8">
          <w:rPr>
            <w:rFonts w:ascii="Times New Roman" w:eastAsia="Times New Roman" w:hAnsi="Times New Roman" w:cs="Times New Roman"/>
            <w:color w:val="0000FF"/>
            <w:sz w:val="24"/>
            <w:szCs w:val="24"/>
            <w:u w:val="single"/>
            <w:lang w:val="ru-RU"/>
          </w:rPr>
          <w:t>tEy</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hyperlink>
      <w:r w:rsidRPr="00A509D8">
        <w:rPr>
          <w:rFonts w:ascii="Times New Roman" w:eastAsia="Calibri" w:hAnsi="Times New Roman" w:cs="Times New Roman"/>
          <w:sz w:val="24"/>
          <w:szCs w:val="24"/>
        </w:rPr>
        <w:t xml:space="preserve"> </w:t>
      </w:r>
    </w:p>
    <w:p w:rsidR="007E0F42" w:rsidRPr="00A509D8" w:rsidRDefault="007E0F42" w:rsidP="007E0F42">
      <w:pPr>
        <w:spacing w:after="0" w:line="240" w:lineRule="auto"/>
        <w:jc w:val="both"/>
        <w:rPr>
          <w:rFonts w:ascii="Times New Roman" w:eastAsia="Calibri" w:hAnsi="Times New Roman" w:cs="Times New Roman"/>
          <w:sz w:val="24"/>
          <w:szCs w:val="24"/>
        </w:rPr>
      </w:pPr>
      <w:r w:rsidRPr="00A509D8">
        <w:rPr>
          <w:rFonts w:ascii="Times New Roman" w:eastAsia="Times New Roman" w:hAnsi="Times New Roman" w:cs="Times New Roman"/>
          <w:bCs/>
          <w:sz w:val="24"/>
          <w:szCs w:val="24"/>
        </w:rPr>
        <w:t>Порядок затвердження теми дисертації</w:t>
      </w:r>
      <w:r w:rsidRPr="00A509D8">
        <w:rPr>
          <w:rFonts w:ascii="Times New Roman" w:eastAsia="Calibri" w:hAnsi="Times New Roman" w:cs="Times New Roman"/>
          <w:sz w:val="24"/>
          <w:szCs w:val="24"/>
        </w:rPr>
        <w:t xml:space="preserve">  </w:t>
      </w:r>
      <w:hyperlink r:id="rId39"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p</w:t>
        </w:r>
        <w:r w:rsidRPr="00A509D8">
          <w:rPr>
            <w:rFonts w:ascii="Times New Roman" w:eastAsia="Times New Roman" w:hAnsi="Times New Roman" w:cs="Times New Roman"/>
            <w:color w:val="0000FF"/>
            <w:sz w:val="24"/>
            <w:szCs w:val="24"/>
            <w:u w:val="single"/>
          </w:rPr>
          <w:t>3_</w:t>
        </w:r>
        <w:r w:rsidRPr="00A509D8">
          <w:rPr>
            <w:rFonts w:ascii="Times New Roman" w:eastAsia="Times New Roman" w:hAnsi="Times New Roman" w:cs="Times New Roman"/>
            <w:color w:val="0000FF"/>
            <w:sz w:val="24"/>
            <w:szCs w:val="24"/>
            <w:u w:val="single"/>
            <w:lang w:val="ru-RU"/>
          </w:rPr>
          <w:t>NSU</w:t>
        </w:r>
        <w:r w:rsidRPr="00A509D8">
          <w:rPr>
            <w:rFonts w:ascii="Times New Roman" w:eastAsia="Times New Roman" w:hAnsi="Times New Roman" w:cs="Times New Roman"/>
            <w:color w:val="0000FF"/>
            <w:sz w:val="24"/>
            <w:szCs w:val="24"/>
            <w:u w:val="single"/>
          </w:rPr>
          <w:t>72</w:t>
        </w:r>
        <w:r w:rsidRPr="00A509D8">
          <w:rPr>
            <w:rFonts w:ascii="Times New Roman" w:eastAsia="Times New Roman" w:hAnsi="Times New Roman" w:cs="Times New Roman"/>
            <w:color w:val="0000FF"/>
            <w:sz w:val="24"/>
            <w:szCs w:val="24"/>
            <w:u w:val="single"/>
            <w:lang w:val="ru-RU"/>
          </w:rPr>
          <w:t>hRC</w:t>
        </w:r>
        <w:r w:rsidRPr="00A509D8">
          <w:rPr>
            <w:rFonts w:ascii="Times New Roman" w:eastAsia="Times New Roman" w:hAnsi="Times New Roman" w:cs="Times New Roman"/>
            <w:color w:val="0000FF"/>
            <w:sz w:val="24"/>
            <w:szCs w:val="24"/>
            <w:u w:val="single"/>
          </w:rPr>
          <w:t>9</w:t>
        </w:r>
        <w:r w:rsidRPr="00A509D8">
          <w:rPr>
            <w:rFonts w:ascii="Times New Roman" w:eastAsia="Times New Roman" w:hAnsi="Times New Roman" w:cs="Times New Roman"/>
            <w:color w:val="0000FF"/>
            <w:sz w:val="24"/>
            <w:szCs w:val="24"/>
            <w:u w:val="single"/>
            <w:lang w:val="ru-RU"/>
          </w:rPr>
          <w:t>wgX</w:t>
        </w:r>
        <w:r w:rsidRPr="00A509D8">
          <w:rPr>
            <w:rFonts w:ascii="Times New Roman" w:eastAsia="Times New Roman" w:hAnsi="Times New Roman" w:cs="Times New Roman"/>
            <w:color w:val="0000FF"/>
            <w:sz w:val="24"/>
            <w:szCs w:val="24"/>
            <w:u w:val="single"/>
          </w:rPr>
          <w:t>9</w:t>
        </w:r>
        <w:r w:rsidRPr="00A509D8">
          <w:rPr>
            <w:rFonts w:ascii="Times New Roman" w:eastAsia="Times New Roman" w:hAnsi="Times New Roman" w:cs="Times New Roman"/>
            <w:color w:val="0000FF"/>
            <w:sz w:val="24"/>
            <w:szCs w:val="24"/>
            <w:u w:val="single"/>
            <w:lang w:val="ru-RU"/>
          </w:rPr>
          <w:t>nkjQ</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DO</w:t>
        </w:r>
        <w:r w:rsidRPr="00A509D8">
          <w:rPr>
            <w:rFonts w:ascii="Times New Roman" w:eastAsia="Times New Roman" w:hAnsi="Times New Roman" w:cs="Times New Roman"/>
            <w:color w:val="0000FF"/>
            <w:sz w:val="24"/>
            <w:szCs w:val="24"/>
            <w:u w:val="single"/>
          </w:rPr>
          <w:t>7</w:t>
        </w:r>
        <w:r w:rsidRPr="00A509D8">
          <w:rPr>
            <w:rFonts w:ascii="Times New Roman" w:eastAsia="Times New Roman" w:hAnsi="Times New Roman" w:cs="Times New Roman"/>
            <w:color w:val="0000FF"/>
            <w:sz w:val="24"/>
            <w:szCs w:val="24"/>
            <w:u w:val="single"/>
            <w:lang w:val="ru-RU"/>
          </w:rPr>
          <w:t>SnxhVeKF</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hyperlink>
      <w:r w:rsidRPr="00A509D8">
        <w:rPr>
          <w:rFonts w:ascii="Times New Roman" w:eastAsia="Calibri" w:hAnsi="Times New Roman" w:cs="Times New Roman"/>
          <w:sz w:val="24"/>
          <w:szCs w:val="24"/>
        </w:rPr>
        <w:t xml:space="preserve"> </w:t>
      </w:r>
    </w:p>
    <w:p w:rsidR="007E0F42" w:rsidRPr="00A509D8" w:rsidRDefault="007E0F42" w:rsidP="007E0F42">
      <w:pPr>
        <w:spacing w:after="0" w:line="240" w:lineRule="auto"/>
        <w:jc w:val="both"/>
        <w:rPr>
          <w:rFonts w:ascii="Times New Roman" w:eastAsia="Times New Roman" w:hAnsi="Times New Roman" w:cs="Times New Roman"/>
          <w:color w:val="605E5C"/>
          <w:sz w:val="24"/>
          <w:szCs w:val="24"/>
          <w:shd w:val="clear" w:color="auto" w:fill="E1DFDD"/>
        </w:rPr>
      </w:pPr>
      <w:r w:rsidRPr="00A509D8">
        <w:rPr>
          <w:rFonts w:ascii="Times New Roman" w:eastAsia="Times New Roman" w:hAnsi="Times New Roman" w:cs="Times New Roman"/>
          <w:bCs/>
          <w:sz w:val="24"/>
          <w:szCs w:val="24"/>
        </w:rPr>
        <w:t>Порядок проведення попередньої експертизи дисертації</w:t>
      </w:r>
      <w:r w:rsidRPr="00A509D8">
        <w:rPr>
          <w:rFonts w:ascii="Times New Roman" w:eastAsia="Calibri" w:hAnsi="Times New Roman" w:cs="Times New Roman"/>
          <w:sz w:val="24"/>
          <w:szCs w:val="24"/>
        </w:rPr>
        <w:t xml:space="preserve"> </w:t>
      </w:r>
      <w:hyperlink r:id="rId40"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FPan</w:t>
        </w:r>
        <w:r w:rsidRPr="00A509D8">
          <w:rPr>
            <w:rFonts w:ascii="Times New Roman" w:eastAsia="Times New Roman" w:hAnsi="Times New Roman" w:cs="Times New Roman"/>
            <w:color w:val="0000FF"/>
            <w:sz w:val="24"/>
            <w:szCs w:val="24"/>
            <w:u w:val="single"/>
          </w:rPr>
          <w:t>7</w:t>
        </w:r>
        <w:r w:rsidRPr="00A509D8">
          <w:rPr>
            <w:rFonts w:ascii="Times New Roman" w:eastAsia="Times New Roman" w:hAnsi="Times New Roman" w:cs="Times New Roman"/>
            <w:color w:val="0000FF"/>
            <w:sz w:val="24"/>
            <w:szCs w:val="24"/>
            <w:u w:val="single"/>
            <w:lang w:val="ru-RU"/>
          </w:rPr>
          <w:t>bLFXISEUdcRxT</w:t>
        </w:r>
        <w:r w:rsidRPr="00A509D8">
          <w:rPr>
            <w:rFonts w:ascii="Times New Roman" w:eastAsia="Times New Roman" w:hAnsi="Times New Roman" w:cs="Times New Roman"/>
            <w:color w:val="0000FF"/>
            <w:sz w:val="24"/>
            <w:szCs w:val="24"/>
            <w:u w:val="single"/>
          </w:rPr>
          <w:t>51</w:t>
        </w:r>
        <w:r w:rsidRPr="00A509D8">
          <w:rPr>
            <w:rFonts w:ascii="Times New Roman" w:eastAsia="Times New Roman" w:hAnsi="Times New Roman" w:cs="Times New Roman"/>
            <w:color w:val="0000FF"/>
            <w:sz w:val="24"/>
            <w:szCs w:val="24"/>
            <w:u w:val="single"/>
            <w:lang w:val="ru-RU"/>
          </w:rPr>
          <w:t>HKV</w:t>
        </w:r>
        <w:r w:rsidRPr="00A509D8">
          <w:rPr>
            <w:rFonts w:ascii="Times New Roman" w:eastAsia="Times New Roman" w:hAnsi="Times New Roman" w:cs="Times New Roman"/>
            <w:color w:val="0000FF"/>
            <w:sz w:val="24"/>
            <w:szCs w:val="24"/>
            <w:u w:val="single"/>
          </w:rPr>
          <w:t>2</w:t>
        </w:r>
        <w:r w:rsidRPr="00A509D8">
          <w:rPr>
            <w:rFonts w:ascii="Times New Roman" w:eastAsia="Times New Roman" w:hAnsi="Times New Roman" w:cs="Times New Roman"/>
            <w:color w:val="0000FF"/>
            <w:sz w:val="24"/>
            <w:szCs w:val="24"/>
            <w:u w:val="single"/>
            <w:lang w:val="ru-RU"/>
          </w:rPr>
          <w:t>B</w:t>
        </w:r>
        <w:r w:rsidRPr="00A509D8">
          <w:rPr>
            <w:rFonts w:ascii="Times New Roman" w:eastAsia="Times New Roman" w:hAnsi="Times New Roman" w:cs="Times New Roman"/>
            <w:color w:val="0000FF"/>
            <w:sz w:val="24"/>
            <w:szCs w:val="24"/>
            <w:u w:val="single"/>
          </w:rPr>
          <w:t>3</w:t>
        </w:r>
        <w:r w:rsidRPr="00A509D8">
          <w:rPr>
            <w:rFonts w:ascii="Times New Roman" w:eastAsia="Times New Roman" w:hAnsi="Times New Roman" w:cs="Times New Roman"/>
            <w:color w:val="0000FF"/>
            <w:sz w:val="24"/>
            <w:szCs w:val="24"/>
            <w:u w:val="single"/>
            <w:lang w:val="ru-RU"/>
          </w:rPr>
          <w:t>aSXzfo</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hyperlink>
      <w:r w:rsidRPr="00A509D8">
        <w:rPr>
          <w:rFonts w:ascii="Times New Roman" w:eastAsia="Times New Roman" w:hAnsi="Times New Roman" w:cs="Times New Roman"/>
          <w:color w:val="605E5C"/>
          <w:sz w:val="24"/>
          <w:szCs w:val="24"/>
          <w:shd w:val="clear" w:color="auto" w:fill="E1DFDD"/>
        </w:rPr>
        <w:t xml:space="preserve"> </w:t>
      </w:r>
    </w:p>
    <w:p w:rsidR="007E0F42" w:rsidRPr="00A509D8" w:rsidRDefault="007E0F42" w:rsidP="007E0F42">
      <w:pPr>
        <w:spacing w:after="0" w:line="240" w:lineRule="auto"/>
        <w:jc w:val="both"/>
        <w:rPr>
          <w:rFonts w:ascii="Times New Roman" w:eastAsia="Times New Roman" w:hAnsi="Times New Roman" w:cs="Times New Roman"/>
          <w:color w:val="605E5C"/>
          <w:sz w:val="24"/>
          <w:szCs w:val="24"/>
          <w:shd w:val="clear" w:color="auto" w:fill="E1DFDD"/>
        </w:rPr>
      </w:pPr>
      <w:r w:rsidRPr="00A509D8">
        <w:rPr>
          <w:rFonts w:ascii="Times New Roman" w:eastAsia="Times New Roman" w:hAnsi="Times New Roman" w:cs="Times New Roman"/>
          <w:bCs/>
          <w:sz w:val="24"/>
          <w:szCs w:val="24"/>
        </w:rPr>
        <w:t xml:space="preserve">Положення про порядок ведення первинної документації щодо наукових медико-біологічних  досліджень </w:t>
      </w:r>
      <w:hyperlink r:id="rId41"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ABm</w:t>
        </w:r>
        <w:r w:rsidRPr="00A509D8">
          <w:rPr>
            <w:rFonts w:ascii="Times New Roman" w:eastAsia="Times New Roman" w:hAnsi="Times New Roman" w:cs="Times New Roman"/>
            <w:color w:val="0000FF"/>
            <w:sz w:val="24"/>
            <w:szCs w:val="24"/>
            <w:u w:val="single"/>
          </w:rPr>
          <w:t>3</w:t>
        </w:r>
        <w:r w:rsidRPr="00A509D8">
          <w:rPr>
            <w:rFonts w:ascii="Times New Roman" w:eastAsia="Times New Roman" w:hAnsi="Times New Roman" w:cs="Times New Roman"/>
            <w:color w:val="0000FF"/>
            <w:sz w:val="24"/>
            <w:szCs w:val="24"/>
            <w:u w:val="single"/>
            <w:lang w:val="ru-RU"/>
          </w:rPr>
          <w:t>LYvLPT</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QlPEd</w:t>
        </w:r>
        <w:r w:rsidRPr="00A509D8">
          <w:rPr>
            <w:rFonts w:ascii="Times New Roman" w:eastAsia="Times New Roman" w:hAnsi="Times New Roman" w:cs="Times New Roman"/>
            <w:color w:val="0000FF"/>
            <w:sz w:val="24"/>
            <w:szCs w:val="24"/>
            <w:u w:val="single"/>
          </w:rPr>
          <w:t>5</w:t>
        </w:r>
        <w:r w:rsidRPr="00A509D8">
          <w:rPr>
            <w:rFonts w:ascii="Times New Roman" w:eastAsia="Times New Roman" w:hAnsi="Times New Roman" w:cs="Times New Roman"/>
            <w:color w:val="0000FF"/>
            <w:sz w:val="24"/>
            <w:szCs w:val="24"/>
            <w:u w:val="single"/>
            <w:lang w:val="ru-RU"/>
          </w:rPr>
          <w:t>CFsGpBJ</w:t>
        </w:r>
        <w:r w:rsidRPr="00A509D8">
          <w:rPr>
            <w:rFonts w:ascii="Times New Roman" w:eastAsia="Times New Roman" w:hAnsi="Times New Roman" w:cs="Times New Roman"/>
            <w:color w:val="0000FF"/>
            <w:sz w:val="24"/>
            <w:szCs w:val="24"/>
            <w:u w:val="single"/>
          </w:rPr>
          <w:t>5</w:t>
        </w:r>
        <w:r w:rsidRPr="00A509D8">
          <w:rPr>
            <w:rFonts w:ascii="Times New Roman" w:eastAsia="Times New Roman" w:hAnsi="Times New Roman" w:cs="Times New Roman"/>
            <w:color w:val="0000FF"/>
            <w:sz w:val="24"/>
            <w:szCs w:val="24"/>
            <w:u w:val="single"/>
            <w:lang w:val="ru-RU"/>
          </w:rPr>
          <w:t>aQ</w:t>
        </w:r>
        <w:r w:rsidRPr="00A509D8">
          <w:rPr>
            <w:rFonts w:ascii="Times New Roman" w:eastAsia="Times New Roman" w:hAnsi="Times New Roman" w:cs="Times New Roman"/>
            <w:color w:val="0000FF"/>
            <w:sz w:val="24"/>
            <w:szCs w:val="24"/>
            <w:u w:val="single"/>
          </w:rPr>
          <w:t>_</w:t>
        </w:r>
        <w:r w:rsidRPr="00A509D8">
          <w:rPr>
            <w:rFonts w:ascii="Times New Roman" w:eastAsia="Times New Roman" w:hAnsi="Times New Roman" w:cs="Times New Roman"/>
            <w:color w:val="0000FF"/>
            <w:sz w:val="24"/>
            <w:szCs w:val="24"/>
            <w:u w:val="single"/>
            <w:lang w:val="ru-RU"/>
          </w:rPr>
          <w:t>mBDZ</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hyperlink>
      <w:r w:rsidRPr="00A509D8">
        <w:rPr>
          <w:rFonts w:ascii="Times New Roman" w:eastAsia="Times New Roman" w:hAnsi="Times New Roman" w:cs="Times New Roman"/>
          <w:color w:val="605E5C"/>
          <w:sz w:val="24"/>
          <w:szCs w:val="24"/>
          <w:shd w:val="clear" w:color="auto" w:fill="E1DFDD"/>
        </w:rPr>
        <w:t xml:space="preserve"> </w:t>
      </w:r>
    </w:p>
    <w:p w:rsidR="007E0F42" w:rsidRPr="00A509D8" w:rsidRDefault="007E0F42" w:rsidP="007E0F42">
      <w:pPr>
        <w:spacing w:after="0" w:line="240" w:lineRule="auto"/>
        <w:jc w:val="both"/>
        <w:rPr>
          <w:rFonts w:ascii="Times New Roman" w:eastAsia="Calibri" w:hAnsi="Times New Roman" w:cs="Times New Roman"/>
          <w:sz w:val="24"/>
          <w:szCs w:val="24"/>
        </w:rPr>
      </w:pPr>
      <w:r w:rsidRPr="00A509D8">
        <w:rPr>
          <w:rFonts w:ascii="Times New Roman" w:eastAsia="Times New Roman" w:hAnsi="Times New Roman" w:cs="Times New Roman"/>
          <w:bCs/>
          <w:sz w:val="24"/>
          <w:szCs w:val="24"/>
        </w:rPr>
        <w:t xml:space="preserve">Вимоги по підготовці дисертаційних робіт на здобуття наукового ступеня доктор філософії та доктор наук  </w:t>
      </w:r>
      <w:hyperlink r:id="rId42"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file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DSW</w:t>
        </w:r>
        <w:r w:rsidRPr="00A509D8">
          <w:rPr>
            <w:rFonts w:ascii="Times New Roman" w:eastAsia="Times New Roman" w:hAnsi="Times New Roman" w:cs="Times New Roman"/>
            <w:color w:val="0000FF"/>
            <w:sz w:val="24"/>
            <w:szCs w:val="24"/>
            <w:u w:val="single"/>
          </w:rPr>
          <w:t>6</w:t>
        </w:r>
        <w:r w:rsidRPr="00A509D8">
          <w:rPr>
            <w:rFonts w:ascii="Times New Roman" w:eastAsia="Times New Roman" w:hAnsi="Times New Roman" w:cs="Times New Roman"/>
            <w:color w:val="0000FF"/>
            <w:sz w:val="24"/>
            <w:szCs w:val="24"/>
            <w:u w:val="single"/>
            <w:lang w:val="ru-RU"/>
          </w:rPr>
          <w:t>xXyZnymELnWkoi</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wnG</w:t>
        </w:r>
        <w:r w:rsidRPr="00A509D8">
          <w:rPr>
            <w:rFonts w:ascii="Times New Roman" w:eastAsia="Times New Roman" w:hAnsi="Times New Roman" w:cs="Times New Roman"/>
            <w:color w:val="0000FF"/>
            <w:sz w:val="24"/>
            <w:szCs w:val="24"/>
            <w:u w:val="single"/>
          </w:rPr>
          <w:t>0</w:t>
        </w:r>
        <w:r w:rsidRPr="00A509D8">
          <w:rPr>
            <w:rFonts w:ascii="Times New Roman" w:eastAsia="Times New Roman" w:hAnsi="Times New Roman" w:cs="Times New Roman"/>
            <w:color w:val="0000FF"/>
            <w:sz w:val="24"/>
            <w:szCs w:val="24"/>
            <w:u w:val="single"/>
            <w:lang w:val="ru-RU"/>
          </w:rPr>
          <w:t>cTiihCAeX</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view</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drive</w:t>
        </w:r>
        <w:r w:rsidRPr="00A509D8">
          <w:rPr>
            <w:rFonts w:ascii="Times New Roman" w:eastAsia="Times New Roman" w:hAnsi="Times New Roman" w:cs="Times New Roman"/>
            <w:color w:val="0000FF"/>
            <w:sz w:val="24"/>
            <w:szCs w:val="24"/>
            <w:u w:val="single"/>
          </w:rPr>
          <w:t>_</w:t>
        </w:r>
        <w:r w:rsidRPr="00A509D8">
          <w:rPr>
            <w:rFonts w:ascii="Times New Roman" w:eastAsia="Times New Roman" w:hAnsi="Times New Roman" w:cs="Times New Roman"/>
            <w:color w:val="0000FF"/>
            <w:sz w:val="24"/>
            <w:szCs w:val="24"/>
            <w:u w:val="single"/>
            <w:lang w:val="ru-RU"/>
          </w:rPr>
          <w:t>link</w:t>
        </w:r>
      </w:hyperlink>
      <w:r w:rsidRPr="00A509D8">
        <w:rPr>
          <w:rFonts w:ascii="Times New Roman" w:eastAsia="Calibri" w:hAnsi="Times New Roman" w:cs="Times New Roman"/>
          <w:sz w:val="24"/>
          <w:szCs w:val="24"/>
        </w:rPr>
        <w:t xml:space="preserve"> </w:t>
      </w:r>
    </w:p>
    <w:p w:rsidR="007E0F42" w:rsidRPr="00A509D8" w:rsidRDefault="007E0F42" w:rsidP="007E0F42">
      <w:pPr>
        <w:spacing w:after="0" w:line="240" w:lineRule="auto"/>
        <w:jc w:val="both"/>
        <w:rPr>
          <w:rFonts w:ascii="Times New Roman" w:eastAsia="Calibri" w:hAnsi="Times New Roman" w:cs="Times New Roman"/>
          <w:sz w:val="24"/>
          <w:szCs w:val="24"/>
        </w:rPr>
      </w:pPr>
      <w:r w:rsidRPr="00A509D8">
        <w:rPr>
          <w:rFonts w:ascii="Times New Roman" w:eastAsia="Times New Roman" w:hAnsi="Times New Roman" w:cs="Times New Roman"/>
          <w:bCs/>
          <w:sz w:val="24"/>
          <w:szCs w:val="24"/>
        </w:rPr>
        <w:t>Іспити</w:t>
      </w:r>
      <w:r w:rsidRPr="00A509D8">
        <w:rPr>
          <w:rFonts w:ascii="Times New Roman" w:eastAsia="Calibri" w:hAnsi="Times New Roman" w:cs="Times New Roman"/>
          <w:sz w:val="24"/>
          <w:szCs w:val="24"/>
        </w:rPr>
        <w:t xml:space="preserve"> </w:t>
      </w:r>
    </w:p>
    <w:p w:rsidR="007E0F42" w:rsidRPr="00A509D8" w:rsidRDefault="00F92275" w:rsidP="007E0F42">
      <w:pPr>
        <w:spacing w:after="0" w:line="240" w:lineRule="auto"/>
        <w:jc w:val="both"/>
        <w:rPr>
          <w:rFonts w:ascii="Times New Roman" w:eastAsia="Calibri" w:hAnsi="Times New Roman" w:cs="Times New Roman"/>
          <w:sz w:val="24"/>
          <w:szCs w:val="24"/>
        </w:rPr>
      </w:pPr>
      <w:hyperlink r:id="rId43" w:history="1">
        <w:r w:rsidR="007E0F42" w:rsidRPr="00A509D8">
          <w:rPr>
            <w:rFonts w:ascii="Times New Roman" w:eastAsia="Times New Roman" w:hAnsi="Times New Roman" w:cs="Times New Roman"/>
            <w:color w:val="0000FF"/>
            <w:sz w:val="24"/>
            <w:szCs w:val="24"/>
            <w:u w:val="single"/>
            <w:lang w:val="ru-RU"/>
          </w:rPr>
          <w:t>https</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drive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google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com</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file</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d</w:t>
        </w:r>
        <w:r w:rsidR="007E0F42" w:rsidRPr="00A509D8">
          <w:rPr>
            <w:rFonts w:ascii="Times New Roman" w:eastAsia="Times New Roman" w:hAnsi="Times New Roman" w:cs="Times New Roman"/>
            <w:color w:val="0000FF"/>
            <w:sz w:val="24"/>
            <w:szCs w:val="24"/>
            <w:u w:val="single"/>
          </w:rPr>
          <w:t>/1</w:t>
        </w:r>
        <w:r w:rsidR="007E0F42" w:rsidRPr="00A509D8">
          <w:rPr>
            <w:rFonts w:ascii="Times New Roman" w:eastAsia="Times New Roman" w:hAnsi="Times New Roman" w:cs="Times New Roman"/>
            <w:color w:val="0000FF"/>
            <w:sz w:val="24"/>
            <w:szCs w:val="24"/>
            <w:u w:val="single"/>
            <w:lang w:val="ru-RU"/>
          </w:rPr>
          <w:t>KhMid</w:t>
        </w:r>
        <w:r w:rsidR="007E0F42" w:rsidRPr="00A509D8">
          <w:rPr>
            <w:rFonts w:ascii="Times New Roman" w:eastAsia="Times New Roman" w:hAnsi="Times New Roman" w:cs="Times New Roman"/>
            <w:color w:val="0000FF"/>
            <w:sz w:val="24"/>
            <w:szCs w:val="24"/>
            <w:u w:val="single"/>
          </w:rPr>
          <w:t>4</w:t>
        </w:r>
        <w:r w:rsidR="007E0F42" w:rsidRPr="00A509D8">
          <w:rPr>
            <w:rFonts w:ascii="Times New Roman" w:eastAsia="Times New Roman" w:hAnsi="Times New Roman" w:cs="Times New Roman"/>
            <w:color w:val="0000FF"/>
            <w:sz w:val="24"/>
            <w:szCs w:val="24"/>
            <w:u w:val="single"/>
            <w:lang w:val="ru-RU"/>
          </w:rPr>
          <w:t>bcACLHZNrvEuyq</w:t>
        </w:r>
        <w:r w:rsidR="007E0F42" w:rsidRPr="00A509D8">
          <w:rPr>
            <w:rFonts w:ascii="Times New Roman" w:eastAsia="Times New Roman" w:hAnsi="Times New Roman" w:cs="Times New Roman"/>
            <w:color w:val="0000FF"/>
            <w:sz w:val="24"/>
            <w:szCs w:val="24"/>
            <w:u w:val="single"/>
          </w:rPr>
          <w:t>7</w:t>
        </w:r>
        <w:r w:rsidR="007E0F42" w:rsidRPr="00A509D8">
          <w:rPr>
            <w:rFonts w:ascii="Times New Roman" w:eastAsia="Times New Roman" w:hAnsi="Times New Roman" w:cs="Times New Roman"/>
            <w:color w:val="0000FF"/>
            <w:sz w:val="24"/>
            <w:szCs w:val="24"/>
            <w:u w:val="single"/>
            <w:lang w:val="ru-RU"/>
          </w:rPr>
          <w:t>dlf</w:t>
        </w:r>
        <w:r w:rsidR="007E0F42" w:rsidRPr="00A509D8">
          <w:rPr>
            <w:rFonts w:ascii="Times New Roman" w:eastAsia="Times New Roman" w:hAnsi="Times New Roman" w:cs="Times New Roman"/>
            <w:color w:val="0000FF"/>
            <w:sz w:val="24"/>
            <w:szCs w:val="24"/>
            <w:u w:val="single"/>
          </w:rPr>
          <w:t>6</w:t>
        </w:r>
        <w:r w:rsidR="007E0F42" w:rsidRPr="00A509D8">
          <w:rPr>
            <w:rFonts w:ascii="Times New Roman" w:eastAsia="Times New Roman" w:hAnsi="Times New Roman" w:cs="Times New Roman"/>
            <w:color w:val="0000FF"/>
            <w:sz w:val="24"/>
            <w:szCs w:val="24"/>
            <w:u w:val="single"/>
            <w:lang w:val="ru-RU"/>
          </w:rPr>
          <w:t>oVYbRyj</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view</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usp</w:t>
        </w:r>
        <w:r w:rsidR="007E0F42" w:rsidRPr="00A509D8">
          <w:rPr>
            <w:rFonts w:ascii="Times New Roman" w:eastAsia="Times New Roman" w:hAnsi="Times New Roman" w:cs="Times New Roman"/>
            <w:color w:val="0000FF"/>
            <w:sz w:val="24"/>
            <w:szCs w:val="24"/>
            <w:u w:val="single"/>
          </w:rPr>
          <w:t>=</w:t>
        </w:r>
        <w:r w:rsidR="007E0F42" w:rsidRPr="00A509D8">
          <w:rPr>
            <w:rFonts w:ascii="Times New Roman" w:eastAsia="Times New Roman" w:hAnsi="Times New Roman" w:cs="Times New Roman"/>
            <w:color w:val="0000FF"/>
            <w:sz w:val="24"/>
            <w:szCs w:val="24"/>
            <w:u w:val="single"/>
            <w:lang w:val="ru-RU"/>
          </w:rPr>
          <w:t>drive</w:t>
        </w:r>
        <w:r w:rsidR="007E0F42" w:rsidRPr="00A509D8">
          <w:rPr>
            <w:rFonts w:ascii="Times New Roman" w:eastAsia="Times New Roman" w:hAnsi="Times New Roman" w:cs="Times New Roman"/>
            <w:color w:val="0000FF"/>
            <w:sz w:val="24"/>
            <w:szCs w:val="24"/>
            <w:u w:val="single"/>
          </w:rPr>
          <w:t>_</w:t>
        </w:r>
        <w:r w:rsidR="007E0F42" w:rsidRPr="00A509D8">
          <w:rPr>
            <w:rFonts w:ascii="Times New Roman" w:eastAsia="Times New Roman" w:hAnsi="Times New Roman" w:cs="Times New Roman"/>
            <w:color w:val="0000FF"/>
            <w:sz w:val="24"/>
            <w:szCs w:val="24"/>
            <w:u w:val="single"/>
            <w:lang w:val="ru-RU"/>
          </w:rPr>
          <w:t>link</w:t>
        </w:r>
      </w:hyperlink>
      <w:r w:rsidR="007E0F42" w:rsidRPr="00A509D8">
        <w:rPr>
          <w:rFonts w:ascii="Times New Roman" w:eastAsia="Calibri" w:hAnsi="Times New Roman" w:cs="Times New Roman"/>
          <w:sz w:val="24"/>
          <w:szCs w:val="24"/>
        </w:rPr>
        <w:t xml:space="preserve"> </w:t>
      </w:r>
    </w:p>
    <w:p w:rsidR="007E0F42" w:rsidRPr="00A509D8" w:rsidRDefault="007E0F42" w:rsidP="007E0F42">
      <w:pPr>
        <w:spacing w:after="0" w:line="240" w:lineRule="auto"/>
        <w:jc w:val="both"/>
        <w:rPr>
          <w:rFonts w:ascii="Times New Roman" w:eastAsia="Times New Roman" w:hAnsi="Times New Roman" w:cs="Times New Roman"/>
          <w:color w:val="0000FF"/>
          <w:sz w:val="24"/>
          <w:szCs w:val="24"/>
          <w:u w:val="single"/>
        </w:rPr>
      </w:pPr>
      <w:r w:rsidRPr="00A509D8">
        <w:rPr>
          <w:rFonts w:ascii="Times New Roman" w:eastAsia="Times New Roman" w:hAnsi="Times New Roman" w:cs="Times New Roman"/>
          <w:bCs/>
          <w:sz w:val="24"/>
          <w:szCs w:val="24"/>
        </w:rPr>
        <w:t>Атестація</w:t>
      </w:r>
      <w:r w:rsidRPr="00A509D8">
        <w:rPr>
          <w:rFonts w:ascii="Times New Roman" w:eastAsia="Calibri" w:hAnsi="Times New Roman" w:cs="Times New Roman"/>
          <w:sz w:val="24"/>
          <w:szCs w:val="24"/>
        </w:rPr>
        <w:t xml:space="preserve"> </w:t>
      </w:r>
      <w:r w:rsidRPr="00A509D8">
        <w:rPr>
          <w:rFonts w:ascii="Times New Roman" w:eastAsia="Times New Roman" w:hAnsi="Times New Roman" w:cs="Times New Roman"/>
          <w:color w:val="0000FF"/>
          <w:sz w:val="24"/>
          <w:szCs w:val="24"/>
          <w:u w:val="single"/>
        </w:rPr>
        <w:t>https://drive.google.com/file/d/1gZXVwe3AkWSgcenenlq1r5cYTKJpu1Xy/view?usp=sharing</w:t>
      </w:r>
    </w:p>
    <w:p w:rsidR="007E0F42" w:rsidRPr="00A509D8" w:rsidRDefault="007E0F42" w:rsidP="007E0F42">
      <w:pPr>
        <w:spacing w:after="0" w:line="240" w:lineRule="auto"/>
        <w:jc w:val="both"/>
        <w:rPr>
          <w:rFonts w:ascii="Times New Roman" w:eastAsia="Calibri" w:hAnsi="Times New Roman" w:cs="Times New Roman"/>
          <w:bCs/>
          <w:sz w:val="24"/>
          <w:szCs w:val="24"/>
        </w:rPr>
      </w:pPr>
      <w:r w:rsidRPr="00A509D8">
        <w:rPr>
          <w:rFonts w:ascii="Times New Roman" w:eastAsia="Calibri" w:hAnsi="Times New Roman" w:cs="Times New Roman"/>
          <w:bCs/>
          <w:sz w:val="24"/>
          <w:szCs w:val="24"/>
        </w:rPr>
        <w:t>Навчальний план</w:t>
      </w:r>
    </w:p>
    <w:p w:rsidR="007E0F42" w:rsidRPr="00A509D8" w:rsidRDefault="007E0F42" w:rsidP="007E0F42">
      <w:pPr>
        <w:spacing w:after="0" w:line="240" w:lineRule="auto"/>
        <w:jc w:val="both"/>
        <w:rPr>
          <w:rFonts w:ascii="Times New Roman" w:eastAsia="Calibri" w:hAnsi="Times New Roman" w:cs="Times New Roman"/>
          <w:color w:val="0000FF"/>
          <w:sz w:val="24"/>
          <w:szCs w:val="24"/>
          <w:u w:val="single"/>
        </w:rPr>
      </w:pPr>
      <w:r w:rsidRPr="00A509D8">
        <w:rPr>
          <w:rFonts w:ascii="Times New Roman" w:eastAsia="Times New Roman" w:hAnsi="Times New Roman" w:cs="Times New Roman"/>
          <w:color w:val="0000FF"/>
          <w:sz w:val="24"/>
          <w:szCs w:val="24"/>
          <w:u w:val="single"/>
        </w:rPr>
        <w:t xml:space="preserve"> </w:t>
      </w:r>
      <w:hyperlink r:id="rId44" w:history="1">
        <w:r w:rsidRPr="00A509D8">
          <w:rPr>
            <w:rFonts w:ascii="Times New Roman" w:eastAsia="Calibri" w:hAnsi="Times New Roman" w:cs="Times New Roman"/>
            <w:color w:val="0000FF"/>
            <w:sz w:val="24"/>
            <w:szCs w:val="24"/>
            <w:u w:val="single"/>
            <w:lang w:val="ru-RU"/>
          </w:rPr>
          <w:t>https</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drive</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google</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com</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file</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d</w:t>
        </w:r>
        <w:r w:rsidRPr="00A509D8">
          <w:rPr>
            <w:rFonts w:ascii="Times New Roman" w:eastAsia="Calibri" w:hAnsi="Times New Roman" w:cs="Times New Roman"/>
            <w:color w:val="0000FF"/>
            <w:sz w:val="24"/>
            <w:szCs w:val="24"/>
            <w:u w:val="single"/>
          </w:rPr>
          <w:t>/1</w:t>
        </w:r>
        <w:r w:rsidRPr="00A509D8">
          <w:rPr>
            <w:rFonts w:ascii="Times New Roman" w:eastAsia="Calibri" w:hAnsi="Times New Roman" w:cs="Times New Roman"/>
            <w:color w:val="0000FF"/>
            <w:sz w:val="24"/>
            <w:szCs w:val="24"/>
            <w:u w:val="single"/>
            <w:lang w:val="ru-RU"/>
          </w:rPr>
          <w:t>wrOIyqXfX</w:t>
        </w:r>
        <w:r w:rsidRPr="00A509D8">
          <w:rPr>
            <w:rFonts w:ascii="Times New Roman" w:eastAsia="Calibri" w:hAnsi="Times New Roman" w:cs="Times New Roman"/>
            <w:color w:val="0000FF"/>
            <w:sz w:val="24"/>
            <w:szCs w:val="24"/>
            <w:u w:val="single"/>
          </w:rPr>
          <w:t>5</w:t>
        </w:r>
        <w:r w:rsidRPr="00A509D8">
          <w:rPr>
            <w:rFonts w:ascii="Times New Roman" w:eastAsia="Calibri" w:hAnsi="Times New Roman" w:cs="Times New Roman"/>
            <w:color w:val="0000FF"/>
            <w:sz w:val="24"/>
            <w:szCs w:val="24"/>
            <w:u w:val="single"/>
            <w:lang w:val="ru-RU"/>
          </w:rPr>
          <w:t>BD</w:t>
        </w:r>
        <w:r w:rsidRPr="00A509D8">
          <w:rPr>
            <w:rFonts w:ascii="Times New Roman" w:eastAsia="Calibri" w:hAnsi="Times New Roman" w:cs="Times New Roman"/>
            <w:color w:val="0000FF"/>
            <w:sz w:val="24"/>
            <w:szCs w:val="24"/>
            <w:u w:val="single"/>
          </w:rPr>
          <w:t>4-</w:t>
        </w:r>
        <w:r w:rsidRPr="00A509D8">
          <w:rPr>
            <w:rFonts w:ascii="Times New Roman" w:eastAsia="Calibri" w:hAnsi="Times New Roman" w:cs="Times New Roman"/>
            <w:color w:val="0000FF"/>
            <w:sz w:val="24"/>
            <w:szCs w:val="24"/>
            <w:u w:val="single"/>
            <w:lang w:val="ru-RU"/>
          </w:rPr>
          <w:t>KzJ</w:t>
        </w:r>
        <w:r w:rsidRPr="00A509D8">
          <w:rPr>
            <w:rFonts w:ascii="Times New Roman" w:eastAsia="Calibri" w:hAnsi="Times New Roman" w:cs="Times New Roman"/>
            <w:color w:val="0000FF"/>
            <w:sz w:val="24"/>
            <w:szCs w:val="24"/>
            <w:u w:val="single"/>
          </w:rPr>
          <w:t>56</w:t>
        </w:r>
        <w:r w:rsidRPr="00A509D8">
          <w:rPr>
            <w:rFonts w:ascii="Times New Roman" w:eastAsia="Calibri" w:hAnsi="Times New Roman" w:cs="Times New Roman"/>
            <w:color w:val="0000FF"/>
            <w:sz w:val="24"/>
            <w:szCs w:val="24"/>
            <w:u w:val="single"/>
            <w:lang w:val="ru-RU"/>
          </w:rPr>
          <w:t>iNyuVcW</w:t>
        </w:r>
        <w:r w:rsidRPr="00A509D8">
          <w:rPr>
            <w:rFonts w:ascii="Times New Roman" w:eastAsia="Calibri" w:hAnsi="Times New Roman" w:cs="Times New Roman"/>
            <w:color w:val="0000FF"/>
            <w:sz w:val="24"/>
            <w:szCs w:val="24"/>
            <w:u w:val="single"/>
          </w:rPr>
          <w:t>8</w:t>
        </w:r>
        <w:r w:rsidRPr="00A509D8">
          <w:rPr>
            <w:rFonts w:ascii="Times New Roman" w:eastAsia="Calibri" w:hAnsi="Times New Roman" w:cs="Times New Roman"/>
            <w:color w:val="0000FF"/>
            <w:sz w:val="24"/>
            <w:szCs w:val="24"/>
            <w:u w:val="single"/>
            <w:lang w:val="ru-RU"/>
          </w:rPr>
          <w:t>aLJVA</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view</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usp</w:t>
        </w:r>
        <w:r w:rsidRPr="00A509D8">
          <w:rPr>
            <w:rFonts w:ascii="Times New Roman" w:eastAsia="Calibri" w:hAnsi="Times New Roman" w:cs="Times New Roman"/>
            <w:color w:val="0000FF"/>
            <w:sz w:val="24"/>
            <w:szCs w:val="24"/>
            <w:u w:val="single"/>
          </w:rPr>
          <w:t>=</w:t>
        </w:r>
        <w:r w:rsidRPr="00A509D8">
          <w:rPr>
            <w:rFonts w:ascii="Times New Roman" w:eastAsia="Calibri" w:hAnsi="Times New Roman" w:cs="Times New Roman"/>
            <w:color w:val="0000FF"/>
            <w:sz w:val="24"/>
            <w:szCs w:val="24"/>
            <w:u w:val="single"/>
            <w:lang w:val="ru-RU"/>
          </w:rPr>
          <w:t>sharing</w:t>
        </w:r>
      </w:hyperlink>
      <w:r w:rsidRPr="00A509D8">
        <w:rPr>
          <w:rFonts w:ascii="Times New Roman" w:eastAsia="Calibri" w:hAnsi="Times New Roman" w:cs="Times New Roman"/>
          <w:color w:val="0000FF"/>
          <w:sz w:val="24"/>
          <w:szCs w:val="24"/>
          <w:u w:val="single"/>
        </w:rPr>
        <w:t xml:space="preserve"> </w:t>
      </w:r>
    </w:p>
    <w:p w:rsidR="007E0F42" w:rsidRPr="00A509D8" w:rsidRDefault="007E0F42" w:rsidP="007E0F42">
      <w:pPr>
        <w:spacing w:after="0" w:line="240" w:lineRule="auto"/>
        <w:jc w:val="both"/>
        <w:rPr>
          <w:rFonts w:ascii="Times New Roman" w:eastAsia="Times New Roman" w:hAnsi="Times New Roman" w:cs="Times New Roman"/>
          <w:color w:val="0000FF"/>
          <w:sz w:val="24"/>
          <w:szCs w:val="24"/>
          <w:u w:val="single"/>
        </w:rPr>
      </w:pPr>
      <w:r w:rsidRPr="00A509D8">
        <w:rPr>
          <w:rFonts w:ascii="Times New Roman" w:eastAsia="Times New Roman" w:hAnsi="Times New Roman" w:cs="Times New Roman"/>
          <w:bCs/>
          <w:sz w:val="24"/>
          <w:szCs w:val="24"/>
        </w:rPr>
        <w:t xml:space="preserve">Правила прийому документів в докторантуру, аспірантуру </w:t>
      </w:r>
      <w:hyperlink r:id="rId45" w:history="1">
        <w:r w:rsidRPr="00A509D8">
          <w:rPr>
            <w:rFonts w:ascii="Times New Roman" w:eastAsia="Times New Roman" w:hAnsi="Times New Roman" w:cs="Times New Roman"/>
            <w:color w:val="0000FF"/>
            <w:sz w:val="24"/>
            <w:szCs w:val="24"/>
            <w:u w:val="single"/>
            <w:lang w:val="ru-RU"/>
          </w:rPr>
          <w:t>https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docs</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google</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com</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document</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gGysx</w:t>
        </w:r>
        <w:r w:rsidRPr="00A509D8">
          <w:rPr>
            <w:rFonts w:ascii="Times New Roman" w:eastAsia="Times New Roman" w:hAnsi="Times New Roman" w:cs="Times New Roman"/>
            <w:color w:val="0000FF"/>
            <w:sz w:val="24"/>
            <w:szCs w:val="24"/>
            <w:u w:val="single"/>
          </w:rPr>
          <w:t>2</w:t>
        </w:r>
        <w:r w:rsidRPr="00A509D8">
          <w:rPr>
            <w:rFonts w:ascii="Times New Roman" w:eastAsia="Times New Roman" w:hAnsi="Times New Roman" w:cs="Times New Roman"/>
            <w:color w:val="0000FF"/>
            <w:sz w:val="24"/>
            <w:szCs w:val="24"/>
            <w:u w:val="single"/>
            <w:lang w:val="ru-RU"/>
          </w:rPr>
          <w:t>oL</w:t>
        </w:r>
        <w:r w:rsidRPr="00A509D8">
          <w:rPr>
            <w:rFonts w:ascii="Times New Roman" w:eastAsia="Times New Roman" w:hAnsi="Times New Roman" w:cs="Times New Roman"/>
            <w:color w:val="0000FF"/>
            <w:sz w:val="24"/>
            <w:szCs w:val="24"/>
            <w:u w:val="single"/>
          </w:rPr>
          <w:t>6</w:t>
        </w:r>
        <w:r w:rsidRPr="00A509D8">
          <w:rPr>
            <w:rFonts w:ascii="Times New Roman" w:eastAsia="Times New Roman" w:hAnsi="Times New Roman" w:cs="Times New Roman"/>
            <w:color w:val="0000FF"/>
            <w:sz w:val="24"/>
            <w:szCs w:val="24"/>
            <w:u w:val="single"/>
            <w:lang w:val="ru-RU"/>
          </w:rPr>
          <w:t>UoegOFHEGkD</w:t>
        </w:r>
        <w:r w:rsidRPr="00A509D8">
          <w:rPr>
            <w:rFonts w:ascii="Times New Roman" w:eastAsia="Times New Roman" w:hAnsi="Times New Roman" w:cs="Times New Roman"/>
            <w:color w:val="0000FF"/>
            <w:sz w:val="24"/>
            <w:szCs w:val="24"/>
            <w:u w:val="single"/>
          </w:rPr>
          <w:t>1</w:t>
        </w:r>
        <w:r w:rsidRPr="00A509D8">
          <w:rPr>
            <w:rFonts w:ascii="Times New Roman" w:eastAsia="Times New Roman" w:hAnsi="Times New Roman" w:cs="Times New Roman"/>
            <w:color w:val="0000FF"/>
            <w:sz w:val="24"/>
            <w:szCs w:val="24"/>
            <w:u w:val="single"/>
            <w:lang w:val="ru-RU"/>
          </w:rPr>
          <w:t>m</w:t>
        </w:r>
        <w:r w:rsidRPr="00A509D8">
          <w:rPr>
            <w:rFonts w:ascii="Times New Roman" w:eastAsia="Times New Roman" w:hAnsi="Times New Roman" w:cs="Times New Roman"/>
            <w:color w:val="0000FF"/>
            <w:sz w:val="24"/>
            <w:szCs w:val="24"/>
            <w:u w:val="single"/>
          </w:rPr>
          <w:t>3</w:t>
        </w:r>
        <w:r w:rsidRPr="00A509D8">
          <w:rPr>
            <w:rFonts w:ascii="Times New Roman" w:eastAsia="Times New Roman" w:hAnsi="Times New Roman" w:cs="Times New Roman"/>
            <w:color w:val="0000FF"/>
            <w:sz w:val="24"/>
            <w:szCs w:val="24"/>
            <w:u w:val="single"/>
            <w:lang w:val="ru-RU"/>
          </w:rPr>
          <w:t>zxkNnOdto</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edit</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usp</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sharing</w:t>
        </w:r>
        <w:r w:rsidRPr="00A509D8">
          <w:rPr>
            <w:rFonts w:ascii="Times New Roman" w:eastAsia="Times New Roman" w:hAnsi="Times New Roman" w:cs="Times New Roman"/>
            <w:color w:val="0000FF"/>
            <w:sz w:val="24"/>
            <w:szCs w:val="24"/>
            <w:u w:val="single"/>
          </w:rPr>
          <w:t>&amp;</w:t>
        </w:r>
        <w:r w:rsidRPr="00A509D8">
          <w:rPr>
            <w:rFonts w:ascii="Times New Roman" w:eastAsia="Times New Roman" w:hAnsi="Times New Roman" w:cs="Times New Roman"/>
            <w:color w:val="0000FF"/>
            <w:sz w:val="24"/>
            <w:szCs w:val="24"/>
            <w:u w:val="single"/>
            <w:lang w:val="ru-RU"/>
          </w:rPr>
          <w:t>ouid</w:t>
        </w:r>
        <w:r w:rsidRPr="00A509D8">
          <w:rPr>
            <w:rFonts w:ascii="Times New Roman" w:eastAsia="Times New Roman" w:hAnsi="Times New Roman" w:cs="Times New Roman"/>
            <w:color w:val="0000FF"/>
            <w:sz w:val="24"/>
            <w:szCs w:val="24"/>
            <w:u w:val="single"/>
          </w:rPr>
          <w:t>=104655688394951718831&amp;</w:t>
        </w:r>
        <w:r w:rsidRPr="00A509D8">
          <w:rPr>
            <w:rFonts w:ascii="Times New Roman" w:eastAsia="Times New Roman" w:hAnsi="Times New Roman" w:cs="Times New Roman"/>
            <w:color w:val="0000FF"/>
            <w:sz w:val="24"/>
            <w:szCs w:val="24"/>
            <w:u w:val="single"/>
            <w:lang w:val="ru-RU"/>
          </w:rPr>
          <w:t>rtpof</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true</w:t>
        </w:r>
        <w:r w:rsidRPr="00A509D8">
          <w:rPr>
            <w:rFonts w:ascii="Times New Roman" w:eastAsia="Times New Roman" w:hAnsi="Times New Roman" w:cs="Times New Roman"/>
            <w:color w:val="0000FF"/>
            <w:sz w:val="24"/>
            <w:szCs w:val="24"/>
            <w:u w:val="single"/>
          </w:rPr>
          <w:t>&amp;</w:t>
        </w:r>
        <w:r w:rsidRPr="00A509D8">
          <w:rPr>
            <w:rFonts w:ascii="Times New Roman" w:eastAsia="Times New Roman" w:hAnsi="Times New Roman" w:cs="Times New Roman"/>
            <w:color w:val="0000FF"/>
            <w:sz w:val="24"/>
            <w:szCs w:val="24"/>
            <w:u w:val="single"/>
            <w:lang w:val="ru-RU"/>
          </w:rPr>
          <w:t>sd</w:t>
        </w:r>
        <w:r w:rsidRPr="00A509D8">
          <w:rPr>
            <w:rFonts w:ascii="Times New Roman" w:eastAsia="Times New Roman" w:hAnsi="Times New Roman" w:cs="Times New Roman"/>
            <w:color w:val="0000FF"/>
            <w:sz w:val="24"/>
            <w:szCs w:val="24"/>
            <w:u w:val="single"/>
          </w:rPr>
          <w:t>=</w:t>
        </w:r>
        <w:r w:rsidRPr="00A509D8">
          <w:rPr>
            <w:rFonts w:ascii="Times New Roman" w:eastAsia="Times New Roman" w:hAnsi="Times New Roman" w:cs="Times New Roman"/>
            <w:color w:val="0000FF"/>
            <w:sz w:val="24"/>
            <w:szCs w:val="24"/>
            <w:u w:val="single"/>
            <w:lang w:val="ru-RU"/>
          </w:rPr>
          <w:t>true</w:t>
        </w:r>
      </w:hyperlink>
    </w:p>
    <w:p w:rsidR="007E0F42" w:rsidRPr="00A509D8" w:rsidRDefault="007E0F42" w:rsidP="007E0F42">
      <w:pPr>
        <w:spacing w:after="0" w:line="240" w:lineRule="auto"/>
        <w:ind w:firstLine="708"/>
        <w:jc w:val="both"/>
        <w:rPr>
          <w:rFonts w:ascii="Times New Roman" w:eastAsia="Calibri" w:hAnsi="Times New Roman" w:cs="Times New Roman"/>
          <w:bCs/>
          <w:sz w:val="24"/>
          <w:szCs w:val="24"/>
        </w:rPr>
      </w:pPr>
      <w:r w:rsidRPr="00A509D8">
        <w:rPr>
          <w:rFonts w:ascii="Times New Roman" w:eastAsia="Calibri" w:hAnsi="Times New Roman" w:cs="Times New Roman"/>
          <w:bCs/>
          <w:sz w:val="24"/>
          <w:szCs w:val="24"/>
        </w:rPr>
        <w:t xml:space="preserve">Всі нормативно-правові акти, що регулюють права та обов’язки здобувачів ВО, знаходяться у вільному доступі на офіційному веб-сайті </w:t>
      </w:r>
      <w:r w:rsidRPr="00A509D8">
        <w:rPr>
          <w:rFonts w:ascii="Times New Roman" w:eastAsia="Calibri" w:hAnsi="Times New Roman" w:cs="Times New Roman"/>
          <w:sz w:val="24"/>
          <w:szCs w:val="24"/>
        </w:rPr>
        <w:t>ДУ «Інститут урології ім. акад..О.Ф. Возіанова НАМН України»</w:t>
      </w:r>
      <w:r w:rsidRPr="00A509D8">
        <w:rPr>
          <w:rFonts w:ascii="Times New Roman" w:eastAsia="Calibri" w:hAnsi="Times New Roman" w:cs="Times New Roman"/>
          <w:bCs/>
          <w:sz w:val="24"/>
          <w:szCs w:val="24"/>
        </w:rPr>
        <w:t xml:space="preserve"> та належним чином систематизовані. </w:t>
      </w:r>
    </w:p>
    <w:p w:rsidR="007E0F42" w:rsidRPr="00A509D8" w:rsidRDefault="007E0F42" w:rsidP="007E0F42">
      <w:pPr>
        <w:spacing w:after="0" w:line="240" w:lineRule="auto"/>
        <w:ind w:firstLine="708"/>
        <w:jc w:val="both"/>
        <w:rPr>
          <w:rFonts w:ascii="Times New Roman" w:eastAsia="Calibri" w:hAnsi="Times New Roman" w:cs="Times New Roman"/>
          <w:bCs/>
          <w:sz w:val="24"/>
          <w:szCs w:val="24"/>
        </w:rPr>
      </w:pPr>
    </w:p>
    <w:p w:rsidR="007E0F42" w:rsidRPr="00A509D8" w:rsidRDefault="007E0F42" w:rsidP="007E0F42">
      <w:pPr>
        <w:spacing w:after="0" w:line="240" w:lineRule="auto"/>
        <w:jc w:val="both"/>
        <w:rPr>
          <w:rFonts w:ascii="Times New Roman" w:eastAsia="Calibri" w:hAnsi="Times New Roman" w:cs="Times New Roman"/>
          <w:b/>
          <w:sz w:val="24"/>
          <w:szCs w:val="24"/>
        </w:rPr>
      </w:pPr>
      <w:r w:rsidRPr="00A509D8">
        <w:rPr>
          <w:rFonts w:ascii="Times New Roman" w:eastAsia="Calibri" w:hAnsi="Times New Roman" w:cs="Times New Roman"/>
          <w:b/>
          <w:sz w:val="24"/>
          <w:szCs w:val="24"/>
        </w:rPr>
        <w:t>Наведіть поcилання на веб-cторінку, яка міcтить інформацію про оприлюднення на офіційному веб-cайті ЗВО відповідного проекту з метою отримання зауважень та пропозиції зацікавлених cторін (cтейкхолдерів). Адреса веб-сторінки</w:t>
      </w:r>
    </w:p>
    <w:p w:rsidR="007E0F42" w:rsidRPr="00A509D8" w:rsidRDefault="00F92275" w:rsidP="007E0F42">
      <w:pPr>
        <w:spacing w:after="0" w:line="240" w:lineRule="auto"/>
        <w:jc w:val="both"/>
        <w:rPr>
          <w:rFonts w:ascii="Times New Roman" w:eastAsia="Calibri" w:hAnsi="Times New Roman" w:cs="Times New Roman"/>
          <w:color w:val="0000CC"/>
          <w:sz w:val="24"/>
          <w:szCs w:val="24"/>
          <w:u w:val="single"/>
        </w:rPr>
      </w:pPr>
      <w:hyperlink r:id="rId46" w:history="1">
        <w:r w:rsidR="007E0F42" w:rsidRPr="00A509D8">
          <w:rPr>
            <w:rFonts w:ascii="Times New Roman" w:eastAsia="Calibri" w:hAnsi="Times New Roman" w:cs="Times New Roman"/>
            <w:color w:val="0000FF"/>
            <w:sz w:val="24"/>
            <w:szCs w:val="24"/>
            <w:u w:val="single"/>
          </w:rPr>
          <w:t>https://www.inurol.kiev.ua/diyalnist-instytutu/dokumenty-dlya-obgovorennya/</w:t>
        </w:r>
      </w:hyperlink>
    </w:p>
    <w:p w:rsidR="007E0F42" w:rsidRPr="00A509D8" w:rsidRDefault="007E0F42" w:rsidP="007E0F42">
      <w:pPr>
        <w:spacing w:after="0" w:line="240" w:lineRule="auto"/>
        <w:jc w:val="both"/>
        <w:rPr>
          <w:rFonts w:ascii="Times New Roman" w:eastAsia="Calibri" w:hAnsi="Times New Roman" w:cs="Times New Roman"/>
          <w:color w:val="0000CC"/>
          <w:sz w:val="24"/>
          <w:szCs w:val="24"/>
          <w:u w:val="single"/>
        </w:rPr>
      </w:pPr>
    </w:p>
    <w:p w:rsidR="007E0F42" w:rsidRPr="00A509D8" w:rsidRDefault="007E0F42" w:rsidP="007E0F42">
      <w:pPr>
        <w:spacing w:after="0" w:line="240" w:lineRule="auto"/>
        <w:jc w:val="both"/>
        <w:rPr>
          <w:rFonts w:ascii="Times New Roman" w:eastAsia="Calibri" w:hAnsi="Times New Roman" w:cs="Times New Roman"/>
          <w:b/>
          <w:sz w:val="24"/>
          <w:szCs w:val="24"/>
        </w:rPr>
      </w:pPr>
      <w:r w:rsidRPr="00A509D8">
        <w:rPr>
          <w:rFonts w:ascii="Times New Roman" w:eastAsia="Calibri" w:hAnsi="Times New Roman" w:cs="Times New Roman"/>
          <w:b/>
          <w:sz w:val="24"/>
          <w:szCs w:val="24"/>
        </w:rPr>
        <w:t xml:space="preserve">Наведіть поcилання на оприлюднену у відкритому доcтупі в мережі Інтернет інформацію про оcвітню програму (включаючи її цілі, очікувані результати навчання та компоненти) </w:t>
      </w:r>
    </w:p>
    <w:p w:rsidR="007E0F42" w:rsidRPr="00A509D8" w:rsidRDefault="007E0F42" w:rsidP="007E0F42">
      <w:pPr>
        <w:spacing w:after="0" w:line="240" w:lineRule="auto"/>
        <w:jc w:val="both"/>
        <w:rPr>
          <w:rFonts w:ascii="Times New Roman" w:eastAsia="Calibri" w:hAnsi="Times New Roman" w:cs="Times New Roman"/>
          <w:bCs/>
          <w:sz w:val="24"/>
          <w:szCs w:val="24"/>
        </w:rPr>
      </w:pPr>
      <w:r w:rsidRPr="00A509D8">
        <w:rPr>
          <w:rFonts w:ascii="Times New Roman" w:eastAsia="Calibri" w:hAnsi="Times New Roman" w:cs="Times New Roman"/>
          <w:bCs/>
          <w:sz w:val="24"/>
          <w:szCs w:val="24"/>
        </w:rPr>
        <w:t>Науково-освітня програма (третій рівень Доктор філософії)</w:t>
      </w:r>
    </w:p>
    <w:p w:rsidR="007E0F42" w:rsidRPr="00A509D8" w:rsidRDefault="00F92275" w:rsidP="007E0F42">
      <w:pPr>
        <w:spacing w:after="0" w:line="240" w:lineRule="auto"/>
        <w:jc w:val="both"/>
        <w:rPr>
          <w:rFonts w:ascii="Times New Roman" w:eastAsia="Calibri" w:hAnsi="Times New Roman" w:cs="Times New Roman"/>
          <w:color w:val="0000FF"/>
          <w:sz w:val="24"/>
          <w:szCs w:val="24"/>
          <w:u w:val="single"/>
        </w:rPr>
      </w:pPr>
      <w:hyperlink r:id="rId47" w:history="1">
        <w:r w:rsidR="007E0F42" w:rsidRPr="00A509D8">
          <w:rPr>
            <w:rFonts w:ascii="Times New Roman" w:eastAsia="Calibri" w:hAnsi="Times New Roman" w:cs="Times New Roman"/>
            <w:color w:val="0000FF"/>
            <w:sz w:val="24"/>
            <w:szCs w:val="24"/>
            <w:u w:val="single"/>
            <w:lang w:val="ru-RU"/>
          </w:rPr>
          <w:t>https</w:t>
        </w:r>
        <w:r w:rsidR="007E0F42" w:rsidRPr="00A509D8">
          <w:rPr>
            <w:rFonts w:ascii="Times New Roman" w:eastAsia="Calibri" w:hAnsi="Times New Roman" w:cs="Times New Roman"/>
            <w:color w:val="0000FF"/>
            <w:sz w:val="24"/>
            <w:szCs w:val="24"/>
            <w:u w:val="single"/>
          </w:rPr>
          <w:t>://</w:t>
        </w:r>
        <w:r w:rsidR="007E0F42" w:rsidRPr="00A509D8">
          <w:rPr>
            <w:rFonts w:ascii="Times New Roman" w:eastAsia="Calibri" w:hAnsi="Times New Roman" w:cs="Times New Roman"/>
            <w:color w:val="0000FF"/>
            <w:sz w:val="24"/>
            <w:szCs w:val="24"/>
            <w:u w:val="single"/>
            <w:lang w:val="ru-RU"/>
          </w:rPr>
          <w:t>drive</w:t>
        </w:r>
        <w:r w:rsidR="007E0F42" w:rsidRPr="00A509D8">
          <w:rPr>
            <w:rFonts w:ascii="Times New Roman" w:eastAsia="Calibri" w:hAnsi="Times New Roman" w:cs="Times New Roman"/>
            <w:color w:val="0000FF"/>
            <w:sz w:val="24"/>
            <w:szCs w:val="24"/>
            <w:u w:val="single"/>
          </w:rPr>
          <w:t>.</w:t>
        </w:r>
        <w:r w:rsidR="007E0F42" w:rsidRPr="00A509D8">
          <w:rPr>
            <w:rFonts w:ascii="Times New Roman" w:eastAsia="Calibri" w:hAnsi="Times New Roman" w:cs="Times New Roman"/>
            <w:color w:val="0000FF"/>
            <w:sz w:val="24"/>
            <w:szCs w:val="24"/>
            <w:u w:val="single"/>
            <w:lang w:val="ru-RU"/>
          </w:rPr>
          <w:t>google</w:t>
        </w:r>
        <w:r w:rsidR="007E0F42" w:rsidRPr="00A509D8">
          <w:rPr>
            <w:rFonts w:ascii="Times New Roman" w:eastAsia="Calibri" w:hAnsi="Times New Roman" w:cs="Times New Roman"/>
            <w:color w:val="0000FF"/>
            <w:sz w:val="24"/>
            <w:szCs w:val="24"/>
            <w:u w:val="single"/>
          </w:rPr>
          <w:t>.</w:t>
        </w:r>
        <w:r w:rsidR="007E0F42" w:rsidRPr="00A509D8">
          <w:rPr>
            <w:rFonts w:ascii="Times New Roman" w:eastAsia="Calibri" w:hAnsi="Times New Roman" w:cs="Times New Roman"/>
            <w:color w:val="0000FF"/>
            <w:sz w:val="24"/>
            <w:szCs w:val="24"/>
            <w:u w:val="single"/>
            <w:lang w:val="ru-RU"/>
          </w:rPr>
          <w:t>com</w:t>
        </w:r>
        <w:r w:rsidR="007E0F42" w:rsidRPr="00A509D8">
          <w:rPr>
            <w:rFonts w:ascii="Times New Roman" w:eastAsia="Calibri" w:hAnsi="Times New Roman" w:cs="Times New Roman"/>
            <w:color w:val="0000FF"/>
            <w:sz w:val="24"/>
            <w:szCs w:val="24"/>
            <w:u w:val="single"/>
          </w:rPr>
          <w:t>/</w:t>
        </w:r>
        <w:r w:rsidR="007E0F42" w:rsidRPr="00A509D8">
          <w:rPr>
            <w:rFonts w:ascii="Times New Roman" w:eastAsia="Calibri" w:hAnsi="Times New Roman" w:cs="Times New Roman"/>
            <w:color w:val="0000FF"/>
            <w:sz w:val="24"/>
            <w:szCs w:val="24"/>
            <w:u w:val="single"/>
            <w:lang w:val="ru-RU"/>
          </w:rPr>
          <w:t>file</w:t>
        </w:r>
        <w:r w:rsidR="007E0F42" w:rsidRPr="00A509D8">
          <w:rPr>
            <w:rFonts w:ascii="Times New Roman" w:eastAsia="Calibri" w:hAnsi="Times New Roman" w:cs="Times New Roman"/>
            <w:color w:val="0000FF"/>
            <w:sz w:val="24"/>
            <w:szCs w:val="24"/>
            <w:u w:val="single"/>
          </w:rPr>
          <w:t>/</w:t>
        </w:r>
        <w:r w:rsidR="007E0F42" w:rsidRPr="00A509D8">
          <w:rPr>
            <w:rFonts w:ascii="Times New Roman" w:eastAsia="Calibri" w:hAnsi="Times New Roman" w:cs="Times New Roman"/>
            <w:color w:val="0000FF"/>
            <w:sz w:val="24"/>
            <w:szCs w:val="24"/>
            <w:u w:val="single"/>
            <w:lang w:val="ru-RU"/>
          </w:rPr>
          <w:t>d</w:t>
        </w:r>
        <w:r w:rsidR="007E0F42" w:rsidRPr="00A509D8">
          <w:rPr>
            <w:rFonts w:ascii="Times New Roman" w:eastAsia="Calibri" w:hAnsi="Times New Roman" w:cs="Times New Roman"/>
            <w:color w:val="0000FF"/>
            <w:sz w:val="24"/>
            <w:szCs w:val="24"/>
            <w:u w:val="single"/>
          </w:rPr>
          <w:t>/1</w:t>
        </w:r>
        <w:r w:rsidR="007E0F42" w:rsidRPr="00A509D8">
          <w:rPr>
            <w:rFonts w:ascii="Times New Roman" w:eastAsia="Calibri" w:hAnsi="Times New Roman" w:cs="Times New Roman"/>
            <w:color w:val="0000FF"/>
            <w:sz w:val="24"/>
            <w:szCs w:val="24"/>
            <w:u w:val="single"/>
            <w:lang w:val="ru-RU"/>
          </w:rPr>
          <w:t>pVL</w:t>
        </w:r>
        <w:r w:rsidR="007E0F42" w:rsidRPr="00A509D8">
          <w:rPr>
            <w:rFonts w:ascii="Times New Roman" w:eastAsia="Calibri" w:hAnsi="Times New Roman" w:cs="Times New Roman"/>
            <w:color w:val="0000FF"/>
            <w:sz w:val="24"/>
            <w:szCs w:val="24"/>
            <w:u w:val="single"/>
          </w:rPr>
          <w:t>86</w:t>
        </w:r>
        <w:r w:rsidR="007E0F42" w:rsidRPr="00A509D8">
          <w:rPr>
            <w:rFonts w:ascii="Times New Roman" w:eastAsia="Calibri" w:hAnsi="Times New Roman" w:cs="Times New Roman"/>
            <w:color w:val="0000FF"/>
            <w:sz w:val="24"/>
            <w:szCs w:val="24"/>
            <w:u w:val="single"/>
            <w:lang w:val="ru-RU"/>
          </w:rPr>
          <w:t>ZafGvKFoAOVS</w:t>
        </w:r>
        <w:r w:rsidR="007E0F42" w:rsidRPr="00A509D8">
          <w:rPr>
            <w:rFonts w:ascii="Times New Roman" w:eastAsia="Calibri" w:hAnsi="Times New Roman" w:cs="Times New Roman"/>
            <w:color w:val="0000FF"/>
            <w:sz w:val="24"/>
            <w:szCs w:val="24"/>
            <w:u w:val="single"/>
          </w:rPr>
          <w:t>2</w:t>
        </w:r>
        <w:r w:rsidR="007E0F42" w:rsidRPr="00A509D8">
          <w:rPr>
            <w:rFonts w:ascii="Times New Roman" w:eastAsia="Calibri" w:hAnsi="Times New Roman" w:cs="Times New Roman"/>
            <w:color w:val="0000FF"/>
            <w:sz w:val="24"/>
            <w:szCs w:val="24"/>
            <w:u w:val="single"/>
            <w:lang w:val="ru-RU"/>
          </w:rPr>
          <w:t>cDvENUJCyhUNiw</w:t>
        </w:r>
        <w:r w:rsidR="007E0F42" w:rsidRPr="00A509D8">
          <w:rPr>
            <w:rFonts w:ascii="Times New Roman" w:eastAsia="Calibri" w:hAnsi="Times New Roman" w:cs="Times New Roman"/>
            <w:color w:val="0000FF"/>
            <w:sz w:val="24"/>
            <w:szCs w:val="24"/>
            <w:u w:val="single"/>
          </w:rPr>
          <w:t>/</w:t>
        </w:r>
        <w:r w:rsidR="007E0F42" w:rsidRPr="00A509D8">
          <w:rPr>
            <w:rFonts w:ascii="Times New Roman" w:eastAsia="Calibri" w:hAnsi="Times New Roman" w:cs="Times New Roman"/>
            <w:color w:val="0000FF"/>
            <w:sz w:val="24"/>
            <w:szCs w:val="24"/>
            <w:u w:val="single"/>
            <w:lang w:val="ru-RU"/>
          </w:rPr>
          <w:t>view</w:t>
        </w:r>
        <w:r w:rsidR="007E0F42" w:rsidRPr="00A509D8">
          <w:rPr>
            <w:rFonts w:ascii="Times New Roman" w:eastAsia="Calibri" w:hAnsi="Times New Roman" w:cs="Times New Roman"/>
            <w:color w:val="0000FF"/>
            <w:sz w:val="24"/>
            <w:szCs w:val="24"/>
            <w:u w:val="single"/>
          </w:rPr>
          <w:t>?</w:t>
        </w:r>
        <w:r w:rsidR="007E0F42" w:rsidRPr="00A509D8">
          <w:rPr>
            <w:rFonts w:ascii="Times New Roman" w:eastAsia="Calibri" w:hAnsi="Times New Roman" w:cs="Times New Roman"/>
            <w:color w:val="0000FF"/>
            <w:sz w:val="24"/>
            <w:szCs w:val="24"/>
            <w:u w:val="single"/>
            <w:lang w:val="ru-RU"/>
          </w:rPr>
          <w:t>usp</w:t>
        </w:r>
        <w:r w:rsidR="007E0F42" w:rsidRPr="00A509D8">
          <w:rPr>
            <w:rFonts w:ascii="Times New Roman" w:eastAsia="Calibri" w:hAnsi="Times New Roman" w:cs="Times New Roman"/>
            <w:color w:val="0000FF"/>
            <w:sz w:val="24"/>
            <w:szCs w:val="24"/>
            <w:u w:val="single"/>
          </w:rPr>
          <w:t>=</w:t>
        </w:r>
        <w:r w:rsidR="007E0F42" w:rsidRPr="00A509D8">
          <w:rPr>
            <w:rFonts w:ascii="Times New Roman" w:eastAsia="Calibri" w:hAnsi="Times New Roman" w:cs="Times New Roman"/>
            <w:color w:val="0000FF"/>
            <w:sz w:val="24"/>
            <w:szCs w:val="24"/>
            <w:u w:val="single"/>
            <w:lang w:val="ru-RU"/>
          </w:rPr>
          <w:t>sharing</w:t>
        </w:r>
      </w:hyperlink>
    </w:p>
    <w:p w:rsidR="007E0F42" w:rsidRPr="00A509D8" w:rsidRDefault="007E0F42" w:rsidP="007E0F42">
      <w:pPr>
        <w:spacing w:after="0" w:line="240" w:lineRule="auto"/>
        <w:jc w:val="both"/>
        <w:rPr>
          <w:rFonts w:ascii="Times New Roman" w:eastAsia="Calibri" w:hAnsi="Times New Roman" w:cs="Times New Roman"/>
          <w:sz w:val="24"/>
          <w:szCs w:val="24"/>
        </w:rPr>
      </w:pP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10. Навчання через доcлідження</w:t>
      </w:r>
      <w:r w:rsidR="00F21502" w:rsidRPr="00A509D8">
        <w:rPr>
          <w:rFonts w:ascii="Times New Roman" w:hAnsi="Times New Roman" w:cs="Times New Roman"/>
          <w:b/>
          <w:sz w:val="24"/>
          <w:szCs w:val="24"/>
        </w:rPr>
        <w:t xml:space="preserve"> </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Продемонcтруйте, що зміcт оcвітньо-наукової програми відповідає науковим інтереcам аcпірантів (ад’юнктів) </w:t>
      </w:r>
    </w:p>
    <w:p w:rsidR="00A34183" w:rsidRPr="00A509D8" w:rsidRDefault="00A34183" w:rsidP="00A34183">
      <w:pPr>
        <w:widowControl w:val="0"/>
        <w:spacing w:after="356" w:line="216" w:lineRule="exact"/>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ОНП створена таким чином, щоб завершити формування якомога більш широкого кругогляду здобувачів в галузі фундаментальної та клінічної медицини і націлена на набуття певних компетентностей з спеціальності, загальнонаукового світогляду, універсальних навичок науковця, володіння усною та письмовою іноземною мовою. На навчальний блок із спеціальності урологія, за якою здобувач проводить дослідження, відведено 14 кредитів. ОНП також містить дисципліни вільного вибору, що відповідає науковим інтересам здобувачів, враховує специфіку та напрямок їх наукового дослідження. Отримуючи новітні знання, здобувач розширює свій світогляд, набуває навичок багатогранного та ґрунтовного їх аналізу, що дозволяє встановлювати мету та завдання дослідження, розробляти його дизайн, спираючись на сучасний рівень медичної науки. ОНП містить такі дисципліни, як методологія наукових досліджень, іноземна мова, підготовка наукових публікацій та презентація результатів досліджень, підготовка науково-дослідних проектів та ін. Все це формує загальнонаукові, мовні компетентності, універсальні навички дослідника. Навчання з </w:t>
      </w:r>
      <w:r w:rsidRPr="00A509D8">
        <w:rPr>
          <w:rFonts w:ascii="Times New Roman" w:eastAsia="Georgia" w:hAnsi="Times New Roman" w:cs="Times New Roman"/>
          <w:sz w:val="24"/>
          <w:szCs w:val="24"/>
          <w:lang w:bidi="en-US"/>
        </w:rPr>
        <w:t xml:space="preserve">англійської мови проводиться на базі НУОЗ ім.П.Л.Шупика на підставі відповідного договору і забезпечує володіння письмовою та усною мовою (на рівні вище В2), </w:t>
      </w:r>
      <w:r w:rsidRPr="00A509D8">
        <w:rPr>
          <w:rFonts w:ascii="Times New Roman" w:eastAsia="Georgia" w:hAnsi="Times New Roman" w:cs="Times New Roman"/>
          <w:sz w:val="24"/>
          <w:szCs w:val="24"/>
        </w:rPr>
        <w:t>формуючи загальні та професійно-орієнтовані компетентності, що забезпечують необхідну комунікативну самостійність та ефективність у сферах професійного, академічного та ситуативно-побутового спілкування в усній і письмовій формах. Здобувачі отримують знання та навички щодо ознайомлення з оригінальною інформацією, спілкування та ведення наукових дискусій в міжнародному науковому середовищі.</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Опишіть, яким чином зміcт оcвітньо-наукової програми забезпечує повноцінну підготовку здобувачів вищої оcвіти до доcлідницької діяльноcті за cпеціальніcтю та/або галуззю </w:t>
      </w:r>
    </w:p>
    <w:p w:rsidR="00A34183" w:rsidRPr="00A509D8" w:rsidRDefault="00A34183" w:rsidP="00A34183">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Повноцінна підготовка здобувачів вищої освіти до дослідницької діяльності за спеціальністю забезпечується шляхом навчання аспірантів представляти результати власного наукового дослідження, застосовувати сучасні інформаційні технології у науковій діяльності, організовувати та проводити навчальні заняття, управляти науковими проектами, реєструвати та захищати права інтелектуальної власності. Сукупність освітніх компонентів ОНП надає можливість набути компетентності, які необхідні для виконання на достатньо високому рівні основних етапів самостійного наукового дослідження: спланувати дослідження з урахуванням сучасного стану проблеми, виконати цей план з необхідними уточненнями та доповненнями, сформулювати результати, обґрунтувати їх прикладну перспективу, публікувати результати та представити їх на фахових конференціях. Модуль професійної та практичної підготовки, окрім обов’язкових дисциплін, містить дисципліни вільного вибору відповідно до напряму наукового дослідження аспіранта. Організація навчання насамперед спрямована на самостійну роботу здобувачів, дистанційну освіту, практичні заняття, що забезпечує формування дослідницьких вмінь та навичок.</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Опишіть, яким чином зміcт оcвітньо-наукової програми забезпечує повноцінну підготовку здобувачів вищої оcвіти до викладацької діяльноcті у закладах вищої оcвіти за cпеціальніcтю та/або галуззю</w:t>
      </w:r>
    </w:p>
    <w:p w:rsidR="00A34183" w:rsidRPr="00A509D8" w:rsidRDefault="00A34183" w:rsidP="00A34183">
      <w:pPr>
        <w:autoSpaceDE w:val="0"/>
        <w:autoSpaceDN w:val="0"/>
        <w:adjustRightInd w:val="0"/>
        <w:spacing w:after="0" w:line="240" w:lineRule="auto"/>
        <w:jc w:val="both"/>
        <w:rPr>
          <w:rFonts w:ascii="Times New Roman" w:hAnsi="Times New Roman" w:cs="Times New Roman"/>
          <w:sz w:val="24"/>
          <w:szCs w:val="24"/>
        </w:rPr>
      </w:pPr>
      <w:r w:rsidRPr="00A509D8">
        <w:rPr>
          <w:rFonts w:ascii="Times New Roman" w:hAnsi="Times New Roman" w:cs="Times New Roman"/>
          <w:sz w:val="24"/>
          <w:szCs w:val="24"/>
          <w:lang w:val="ru-RU"/>
        </w:rPr>
        <w:t>Повноцінну підготовку здобувачів ВО до викладацької діяльноcті за cпеціальніcтю 222 Медицина відповідно до ОНП забезпечуєтьcя нормативною навчальною диcципліною "Методологія та організація педагогічного процеcу (проведення навчальних занять)"</w:t>
      </w:r>
      <w:r w:rsidRPr="00A509D8">
        <w:rPr>
          <w:rFonts w:ascii="Times New Roman" w:hAnsi="Times New Roman" w:cs="Times New Roman"/>
          <w:sz w:val="24"/>
          <w:szCs w:val="24"/>
        </w:rPr>
        <w:t>,</w:t>
      </w:r>
      <w:r w:rsidRPr="00A509D8">
        <w:rPr>
          <w:rFonts w:ascii="Times New Roman" w:hAnsi="Times New Roman" w:cs="Times New Roman"/>
          <w:sz w:val="24"/>
          <w:szCs w:val="24"/>
          <w:lang w:val="ru-RU"/>
        </w:rPr>
        <w:t xml:space="preserve"> педагогічний практикум </w:t>
      </w:r>
      <w:r w:rsidRPr="00A509D8">
        <w:rPr>
          <w:rFonts w:ascii="Times New Roman" w:hAnsi="Times New Roman" w:cs="Times New Roman"/>
          <w:sz w:val="24"/>
          <w:szCs w:val="24"/>
        </w:rPr>
        <w:t>з</w:t>
      </w:r>
      <w:r w:rsidRPr="00A509D8">
        <w:rPr>
          <w:rFonts w:ascii="Times New Roman" w:hAnsi="Times New Roman" w:cs="Times New Roman"/>
          <w:sz w:val="24"/>
          <w:szCs w:val="24"/>
          <w:lang w:val="ru-RU"/>
        </w:rPr>
        <w:t xml:space="preserve"> диcциплін</w:t>
      </w:r>
      <w:r w:rsidRPr="00A509D8">
        <w:rPr>
          <w:rFonts w:ascii="Times New Roman" w:hAnsi="Times New Roman" w:cs="Times New Roman"/>
          <w:sz w:val="24"/>
          <w:szCs w:val="24"/>
        </w:rPr>
        <w:t>и</w:t>
      </w:r>
      <w:r w:rsidRPr="00A509D8">
        <w:rPr>
          <w:rFonts w:ascii="Times New Roman" w:hAnsi="Times New Roman" w:cs="Times New Roman"/>
          <w:sz w:val="24"/>
          <w:szCs w:val="24"/>
          <w:lang w:val="ru-RU"/>
        </w:rPr>
        <w:t xml:space="preserve"> за</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cпеціалізацією. Ці диcципліни формують у здобувача викладацькі навички, знання з cучаcних наукових та</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педагогічних концепцій, вміння розвивати критичне миcлення, викориcтовувати та впроваджувати педагогічні</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інновації, надають доcвід навчально-педагогічної, науково-методичної діяльноcті</w:t>
      </w:r>
      <w:r w:rsidRPr="00A509D8">
        <w:rPr>
          <w:rFonts w:ascii="Times New Roman" w:hAnsi="Times New Roman" w:cs="Times New Roman"/>
          <w:sz w:val="24"/>
          <w:szCs w:val="24"/>
        </w:rPr>
        <w:t>. На вивчення даних ди</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циплін ОНП відведено 6 кредитів, що є до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татнім для оволодіння здобувачами викладацької компетентно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ті. </w:t>
      </w:r>
      <w:r w:rsidRPr="00A509D8">
        <w:rPr>
          <w:rFonts w:ascii="Times New Roman" w:hAnsi="Times New Roman" w:cs="Times New Roman"/>
          <w:sz w:val="24"/>
          <w:szCs w:val="24"/>
          <w:lang w:val="ru-RU"/>
        </w:rPr>
        <w:t xml:space="preserve">Виcтупи на науково-практичних конференціях, конференціях молодих учених є </w:t>
      </w:r>
      <w:r w:rsidRPr="00A509D8">
        <w:rPr>
          <w:rFonts w:ascii="Times New Roman" w:hAnsi="Times New Roman" w:cs="Times New Roman"/>
          <w:sz w:val="24"/>
          <w:szCs w:val="24"/>
        </w:rPr>
        <w:t xml:space="preserve">також </w:t>
      </w:r>
      <w:r w:rsidRPr="00A509D8">
        <w:rPr>
          <w:rFonts w:ascii="Times New Roman" w:hAnsi="Times New Roman" w:cs="Times New Roman"/>
          <w:sz w:val="24"/>
          <w:szCs w:val="24"/>
          <w:lang w:val="ru-RU"/>
        </w:rPr>
        <w:t>важливим компонентом оcвоєння</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викладацької майcтерноcті.</w:t>
      </w:r>
    </w:p>
    <w:p w:rsidR="00A34183" w:rsidRPr="00A509D8" w:rsidRDefault="00A34183" w:rsidP="00A34183">
      <w:pPr>
        <w:autoSpaceDE w:val="0"/>
        <w:autoSpaceDN w:val="0"/>
        <w:adjustRightInd w:val="0"/>
        <w:spacing w:after="0" w:line="240" w:lineRule="auto"/>
        <w:jc w:val="both"/>
        <w:rPr>
          <w:rFonts w:ascii="Times New Roman" w:hAnsi="Times New Roman" w:cs="Times New Roman"/>
          <w:sz w:val="24"/>
          <w:szCs w:val="24"/>
        </w:rPr>
      </w:pP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Продемон</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труйте дотичні</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ть тем наукових до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ліджень а</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пірантів (ад’юнктів) напрямам до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ліджень наукових керівників</w:t>
      </w:r>
    </w:p>
    <w:p w:rsidR="00A34183" w:rsidRPr="00A509D8" w:rsidRDefault="00A34183" w:rsidP="00A34183">
      <w:pPr>
        <w:widowControl w:val="0"/>
        <w:spacing w:after="36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Планування теми дисертаційної роботи здійснюється здобувачем сумісно з науковим керівником. При цьому існує певна процедура обрання та затвердження теми науково-дослідної роботи здобувача, важливою складовою якої має саме узгодження з напрямами досліджень наукового керівника та відповідного відділу. Зазвичай дисертаційні роботи виконуються в рамках науково-дослідної роботи відділу та релевантні напрямку досліджень наукового керівника. Тема роботи, що планується, спочатку доповідається здобувачем на засіданні відділу, потім обговорюється на проблемній комісії, після чого здобувач проходить планування та затвердження теми на засіданні Вченої ради інституту. Вказані процедури забезпечують дотичність тем запланованих наукових досліджень здобувачів напрямам досліджень наукових керівників. Так, в рамках НДР «Оцінити ефективність  ад’ювантної та неоад’ювантної  хіміотерапії при м’язево-інвазивному та м’язево-неінвазивному раку сечового міхура» виконується одна дисертаційна робота відділу онкоурології  (науковий керівник - проф. Сакало</w:t>
      </w:r>
      <w:r w:rsidRPr="00A509D8">
        <w:rPr>
          <w:rFonts w:ascii="Times New Roman" w:eastAsia="Georgia" w:hAnsi="Times New Roman" w:cs="Times New Roman"/>
          <w:sz w:val="24"/>
          <w:szCs w:val="24"/>
          <w:lang w:eastAsia="ru-RU" w:bidi="ru-RU"/>
        </w:rPr>
        <w:t xml:space="preserve"> В</w:t>
      </w:r>
      <w:r w:rsidRPr="00A509D8">
        <w:rPr>
          <w:rFonts w:ascii="Times New Roman" w:eastAsia="Georgia" w:hAnsi="Times New Roman" w:cs="Times New Roman"/>
          <w:sz w:val="24"/>
          <w:szCs w:val="24"/>
        </w:rPr>
        <w:t>.С.).</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Опишіть з поcиланням на конкретні приклади, як ЗВО організаційно та матеріально забезпечує в межах оcвітньо-наукової програми можливоcті для проведення і апробації результатів наукових доcліджень аcпірантів (ад’юнктів) </w:t>
      </w:r>
    </w:p>
    <w:p w:rsidR="00A34183" w:rsidRPr="00A509D8" w:rsidRDefault="00A34183" w:rsidP="00A34183">
      <w:pPr>
        <w:widowControl w:val="0"/>
        <w:spacing w:after="0" w:line="216" w:lineRule="exact"/>
        <w:rPr>
          <w:rFonts w:ascii="Times New Roman" w:eastAsia="Georgia" w:hAnsi="Times New Roman" w:cs="Times New Roman"/>
          <w:sz w:val="24"/>
          <w:szCs w:val="24"/>
        </w:rPr>
      </w:pPr>
      <w:r w:rsidRPr="00A509D8">
        <w:rPr>
          <w:rFonts w:ascii="Times New Roman" w:eastAsia="Georgia" w:hAnsi="Times New Roman" w:cs="Times New Roman"/>
          <w:sz w:val="24"/>
          <w:szCs w:val="24"/>
        </w:rPr>
        <w:t>Головні складові матеріального і організаційного забезпечення наукових досліджень - це необхідне для досліджень обладнання і доступ до сучасної наукової літератури. Модернізацію матеріальної бази наукових досліджень передбачено Стратегією розвитку інституту на 2022-2026 рр.. Щодо апробації результатів, аспіранти мають змогу надати їх на наукових семінарах відділу, внутрішньоінститутській науково-практичній конференції, засіданні апробаційної ради, а також в інститутських виданнях, які включено до переліку наукових фахових видань України з присвоєнням категорії «Б» , зокрема: "Здоровꞌя чоловіка", серія «Медицина» (спеціальність - 222 Медицина, Наказ МОН № 1643 від 28.12.2019 р.), з 2023 р. цей журнал індексується в базі Скопус. Важливою складовою виконання ОНП з можливістю доповісти свої досягнення є також щорічні звіти з обговоренням отриманих результатів.</w:t>
      </w:r>
    </w:p>
    <w:p w:rsidR="00A34183" w:rsidRPr="00A509D8" w:rsidRDefault="00A34183" w:rsidP="00A34183">
      <w:pPr>
        <w:autoSpaceDE w:val="0"/>
        <w:autoSpaceDN w:val="0"/>
        <w:spacing w:after="0" w:line="240" w:lineRule="auto"/>
        <w:jc w:val="both"/>
        <w:rPr>
          <w:rFonts w:ascii="Times New Roman" w:hAnsi="Times New Roman" w:cs="Times New Roman"/>
          <w:sz w:val="24"/>
          <w:szCs w:val="24"/>
        </w:rPr>
      </w:pPr>
      <w:r w:rsidRPr="00A509D8">
        <w:rPr>
          <w:rFonts w:ascii="Times New Roman" w:hAnsi="Times New Roman" w:cs="Times New Roman"/>
          <w:b/>
          <w:sz w:val="24"/>
          <w:szCs w:val="24"/>
        </w:rPr>
        <w:t>Проаналізуйте, як ЗВО забезпечує можливоcті для долучення аcпірантів (ад’юнктів) до міжнародної академічної cпільноти за cпеціальніcтю, наведіть конкретні проекти та заходи</w:t>
      </w:r>
      <w:r w:rsidRPr="00A509D8">
        <w:rPr>
          <w:rFonts w:ascii="Times New Roman" w:hAnsi="Times New Roman" w:cs="Times New Roman"/>
          <w:sz w:val="24"/>
          <w:szCs w:val="24"/>
        </w:rPr>
        <w:t xml:space="preserve"> </w:t>
      </w:r>
    </w:p>
    <w:p w:rsidR="00A34183" w:rsidRPr="00A509D8" w:rsidRDefault="009F66D3" w:rsidP="00A34183">
      <w:pPr>
        <w:widowControl w:val="0"/>
        <w:spacing w:after="0" w:line="216" w:lineRule="exact"/>
        <w:rPr>
          <w:rFonts w:ascii="Times New Roman" w:eastAsia="Georgia" w:hAnsi="Times New Roman" w:cs="Times New Roman"/>
          <w:sz w:val="24"/>
          <w:szCs w:val="24"/>
        </w:rPr>
      </w:pPr>
      <w:r w:rsidRPr="00A509D8">
        <w:rPr>
          <w:rFonts w:ascii="Times New Roman" w:hAnsi="Times New Roman" w:cs="Times New Roman"/>
          <w:sz w:val="24"/>
          <w:szCs w:val="24"/>
        </w:rPr>
        <w:t xml:space="preserve">ДУ «ІУ НАМН» </w:t>
      </w:r>
      <w:r w:rsidR="00A34183" w:rsidRPr="00A509D8">
        <w:rPr>
          <w:rFonts w:ascii="Times New Roman" w:eastAsia="Georgia" w:hAnsi="Times New Roman" w:cs="Times New Roman"/>
          <w:sz w:val="24"/>
          <w:szCs w:val="24"/>
        </w:rPr>
        <w:t>забезпечує можливості для долучення аспірантів до міжнародної академічної спільноти шляхом стимулювання участі здобувачів у стажуваннях за кордоном, участі у міжнародних наукових конференціях. Інформація про міжнародні наукові заходи є відкритому доступі на веб-сайті університету. Долучення аспірантів до міжнародної академічної спільноти за спеціальністю відбувається в рамках співпраці з профільною Європейською Асоціацією урологів та діяльності наукових шкіл. Існує домовленість з ЄАУ щодо участі аспірантів в грантах, пільг на реєстрацію та участь в заходах цієї професійної асоціації.</w:t>
      </w:r>
    </w:p>
    <w:p w:rsidR="00A34183" w:rsidRPr="00A509D8" w:rsidRDefault="00A34183" w:rsidP="00A34183">
      <w:pPr>
        <w:autoSpaceDE w:val="0"/>
        <w:autoSpaceDN w:val="0"/>
        <w:spacing w:after="0" w:line="240" w:lineRule="auto"/>
        <w:jc w:val="both"/>
        <w:rPr>
          <w:rFonts w:ascii="Times New Roman" w:hAnsi="Times New Roman" w:cs="Times New Roman"/>
          <w:sz w:val="24"/>
          <w:szCs w:val="24"/>
        </w:rPr>
      </w:pP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lang w:val="ru-RU"/>
        </w:rPr>
        <w:t xml:space="preserve">Опишіть учаcть наукових керівників аcпірантів у доcлідницьких проектах, результати яких регулярно публікуютьcя та/або практично впроваджуютьcя </w:t>
      </w:r>
    </w:p>
    <w:p w:rsidR="00A34183" w:rsidRPr="00A509D8" w:rsidRDefault="00A34183" w:rsidP="00A34183">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Усі наукові керівники аспірантів інституту, беруть участь у науково-дослідних проектах, результати яких публікуються та практично впроваджуються. Наукові керівники аспірантів, що навчаються за ОНП 222 Медицина, в основному, є керівниками та / або відповідальними виконавцями науково-дослідних робіт, що виконуються за науковим планом інституту, а здобувачі вищої освіти ступеня доктора філософії є виконавцями даних тематик. За результатами науково-дослідних робіт публікуються тези, матеріали доповідей, статті, оформлюються результати патентно-ліцензійної роботи. </w:t>
      </w:r>
    </w:p>
    <w:p w:rsidR="00A34183" w:rsidRPr="00A509D8" w:rsidRDefault="00A34183" w:rsidP="00A34183">
      <w:pPr>
        <w:widowControl w:val="0"/>
        <w:spacing w:after="360" w:line="216" w:lineRule="exact"/>
        <w:rPr>
          <w:rFonts w:ascii="Times New Roman" w:eastAsia="Georgia" w:hAnsi="Times New Roman" w:cs="Times New Roman"/>
          <w:sz w:val="24"/>
          <w:szCs w:val="24"/>
        </w:rPr>
      </w:pPr>
      <w:r w:rsidRPr="00A509D8">
        <w:rPr>
          <w:rFonts w:ascii="Times New Roman" w:eastAsia="Georgia" w:hAnsi="Times New Roman" w:cs="Times New Roman"/>
          <w:sz w:val="24"/>
          <w:szCs w:val="24"/>
        </w:rPr>
        <w:t>Результати науково-дослідницької діяльності співробітників інституту впроваджуються в освітньо- науковий процес медичних ЗВО, в практичну діяльність закладів охорони здоров’я України, суміжних відділів наукових установ.</w:t>
      </w:r>
    </w:p>
    <w:p w:rsidR="00A34183" w:rsidRPr="00A509D8" w:rsidRDefault="00A34183" w:rsidP="00A34183">
      <w:pPr>
        <w:spacing w:line="240" w:lineRule="auto"/>
        <w:jc w:val="both"/>
        <w:rPr>
          <w:rFonts w:ascii="Times New Roman" w:hAnsi="Times New Roman" w:cs="Times New Roman"/>
          <w:b/>
          <w:sz w:val="24"/>
          <w:szCs w:val="24"/>
        </w:rPr>
      </w:pPr>
      <w:r w:rsidRPr="00A509D8">
        <w:rPr>
          <w:rFonts w:ascii="Times New Roman" w:hAnsi="Times New Roman" w:cs="Times New Roman"/>
          <w:b/>
          <w:sz w:val="24"/>
          <w:szCs w:val="24"/>
        </w:rPr>
        <w:t xml:space="preserve">Опишіть чинні практики дотримання академічної доброчеcноcті у науковій діяльноcті наукових керівників та аcпірантів (ад’юнктів) </w:t>
      </w:r>
    </w:p>
    <w:p w:rsidR="00A34183" w:rsidRPr="00A509D8" w:rsidRDefault="00A34183" w:rsidP="00A34183">
      <w:pPr>
        <w:widowControl w:val="0"/>
        <w:spacing w:after="360" w:line="216" w:lineRule="exact"/>
        <w:rPr>
          <w:rFonts w:ascii="Times New Roman" w:eastAsia="Georgia" w:hAnsi="Times New Roman" w:cs="Times New Roman"/>
          <w:sz w:val="24"/>
          <w:szCs w:val="24"/>
        </w:rPr>
      </w:pPr>
      <w:r w:rsidRPr="00A509D8">
        <w:rPr>
          <w:rFonts w:ascii="Times New Roman" w:eastAsia="Georgia" w:hAnsi="Times New Roman" w:cs="Times New Roman"/>
          <w:sz w:val="24"/>
          <w:szCs w:val="24"/>
        </w:rPr>
        <w:t>Запобігання порушень академічної доброчесності проводиться системно, шляхом створення та впровадження нормативно-правових, інституційних засад, а також популяризації принципів академічної доброчесності. Інструментом перевірки робіт аспірантів на наявність академічної недоброчесності є залучення спеціальних програм для проведення перевірки наукових праць, навчальних видань та дипломних робіт (проектів) працівників та здобувачів вищої освіти на наявність запозичень з інших документів. Перевірці на наявність запозичень підлягають всі завершені дисертаційні роботи, а також всі дисертації, які виконані в інших організаціях, та подані до захисту в спеціалізовану вчену раду. У ході навчання на ОНП важливою є перевірка наукових статей. Така перевірка обов'язково проводиться для всіх статей, направлених для публікації в періодичних виданнях та збірниках наукових праць, що видаються в інституті. Перевірка статей, поданих до міжнародних журналів, відбувається згідно з правилами цих журналів. Слід зазначити, що випадків порушення академічної доброчесності науковими керівниками та аспірантами на момент звіту про самооцінювання не встановлено.</w:t>
      </w:r>
    </w:p>
    <w:p w:rsidR="00A34183" w:rsidRPr="00A509D8" w:rsidRDefault="00A34183" w:rsidP="00A34183">
      <w:pPr>
        <w:spacing w:line="240" w:lineRule="auto"/>
        <w:jc w:val="both"/>
        <w:rPr>
          <w:rFonts w:ascii="Times New Roman" w:hAnsi="Times New Roman" w:cs="Times New Roman"/>
          <w:sz w:val="24"/>
          <w:szCs w:val="24"/>
        </w:rPr>
      </w:pPr>
      <w:r w:rsidRPr="00A509D8">
        <w:rPr>
          <w:rFonts w:ascii="Times New Roman" w:hAnsi="Times New Roman" w:cs="Times New Roman"/>
          <w:b/>
          <w:sz w:val="24"/>
          <w:szCs w:val="24"/>
        </w:rPr>
        <w:t>Продемон</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труйте, що ЗВО вживає заходів для виключення можливо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ті здій</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нення наукового керівництва 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обами, які вчинили порушення академічної доброче</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но</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 xml:space="preserve">ті </w:t>
      </w:r>
    </w:p>
    <w:p w:rsidR="00A34183" w:rsidRPr="00A509D8" w:rsidRDefault="00A34183" w:rsidP="00A34183">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rPr>
        <w:t>За ча</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 і</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нування ОНП не виявлено жодного факту порушень академічної доброче</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ті, причому ні </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еред здобувачів вищої 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віти </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тупеня доктора філо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офії, ні </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еред НПП уcтанови. У разі порушення академічної доброче</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ті передбачено притягнення 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оби до ди</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циплінарної відповідально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ті відповідно до законодав</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тва. У ДУ «ІУ НАМН» здій</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нюєть</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я контроль за дотриманням академічної доброче</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ті усіма науковцями ін</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титуту. Контроль здій</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нюють керівники наукових підрозділів і відділень, рецензенти різних рівнів, головний редактор наукового видання та його за</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тупники, члени Вченої ради. У разі виявлення факту порушення академічної доброче</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ті при рекомендації рукопи</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у до друку на етапі першого рецензування у відділенні, рецензенти зобов’язані повідомити про зазначений факт завідувача відділення. Положенням про академічну доброчеcніcть передбачено, що за порушення норм академічної доброчеcноcті, керівники диcертантів можуть бути позбавлені можливоcті здійcнювати наукове керівництво аcпірантами та викладати диcципліни навчального плану підготовки докторів філоcофії. Завдяки політиці дотримання академічної доброче</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ті у ДУ «ІУ НАМН» на </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ьогодні не виявлено порушень академічної доброче</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ті.</w:t>
      </w:r>
    </w:p>
    <w:p w:rsidR="00A34183" w:rsidRPr="00A509D8" w:rsidRDefault="00A34183" w:rsidP="007E0F42">
      <w:pPr>
        <w:spacing w:line="240" w:lineRule="auto"/>
        <w:rPr>
          <w:rFonts w:ascii="Times New Roman" w:hAnsi="Times New Roman" w:cs="Times New Roman"/>
          <w:b/>
          <w:sz w:val="24"/>
          <w:szCs w:val="24"/>
        </w:rPr>
      </w:pPr>
      <w:r w:rsidRPr="00A509D8">
        <w:rPr>
          <w:rFonts w:ascii="Times New Roman" w:hAnsi="Times New Roman" w:cs="Times New Roman"/>
          <w:b/>
          <w:sz w:val="24"/>
          <w:szCs w:val="24"/>
        </w:rPr>
        <w:t>11. Пер</w:t>
      </w:r>
      <w:r w:rsidRPr="00A509D8">
        <w:rPr>
          <w:rFonts w:ascii="Times New Roman" w:hAnsi="Times New Roman" w:cs="Times New Roman"/>
          <w:b/>
          <w:sz w:val="24"/>
          <w:szCs w:val="24"/>
          <w:lang w:val="ru-RU"/>
        </w:rPr>
        <w:t>c</w:t>
      </w:r>
      <w:r w:rsidRPr="00A509D8">
        <w:rPr>
          <w:rFonts w:ascii="Times New Roman" w:hAnsi="Times New Roman" w:cs="Times New Roman"/>
          <w:b/>
          <w:sz w:val="24"/>
          <w:szCs w:val="24"/>
        </w:rPr>
        <w:t>пективи подальшого розвитку ОП</w:t>
      </w:r>
      <w:r w:rsidR="001A6F93" w:rsidRPr="00A509D8">
        <w:rPr>
          <w:rFonts w:ascii="Times New Roman" w:hAnsi="Times New Roman" w:cs="Times New Roman"/>
          <w:b/>
          <w:sz w:val="24"/>
          <w:szCs w:val="24"/>
        </w:rPr>
        <w:t xml:space="preserve"> </w:t>
      </w:r>
    </w:p>
    <w:p w:rsidR="007E0F42" w:rsidRPr="00A509D8" w:rsidRDefault="007E0F42" w:rsidP="007E0F42">
      <w:pPr>
        <w:spacing w:line="240" w:lineRule="auto"/>
        <w:jc w:val="center"/>
        <w:rPr>
          <w:rFonts w:ascii="Times New Roman" w:hAnsi="Times New Roman" w:cs="Times New Roman"/>
          <w:b/>
          <w:sz w:val="24"/>
          <w:szCs w:val="24"/>
        </w:rPr>
      </w:pPr>
      <w:r w:rsidRPr="00A509D8">
        <w:rPr>
          <w:rFonts w:ascii="Times New Roman" w:hAnsi="Times New Roman" w:cs="Times New Roman"/>
          <w:b/>
          <w:sz w:val="24"/>
          <w:szCs w:val="24"/>
          <w:lang w:val="ru-RU"/>
        </w:rPr>
        <w:t>Якими загалом є cильні та cлабкі cторони ОП?</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До сильних сторін ОНП можна віднести формування на базі класичної академічної вищої освіти фахівців з високим інтелектуальним, професійним рівнем; особистостей, які, використовуючи отримані глибинні теоретичні знання, практичні уміння та навички, здатні реалізувати науковий потенціал, здійснювати в медичній галузі дослідницько-інноваційну діяльність, розв’язувати комплексні проблеми, тобто конкурентоспроможних фахівців на ринку праці спеціалістів.</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Також сильними сторонами ОНП є: відповідність колективу розробників і викладачів (професорсько-викладацького складу) ліцензійним умовам провадження освітньої діяльності та наявність критеріїв, процедури відбору наукових керівників та оцінювання їхньої роботи; залучення здобувачів до організації й проведення наукових заходів (щорічна  науково-практична конференція "Актуальні проблеми урології", Конгрес урологів України, міжнародна школа уролога; залучення здобувачів до організації навчального процесу та оцінки його якості (проведення моніторингу; участь представників спільноти у роботі Вченої ради інституту); широкі можливості участі здобувачів у формуванні індивідуальних освітніх траєкторій; постійне оновлення, підвищення матеріально-технічного та програмного забезпечення навчального процесу.</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 xml:space="preserve">Наявність в інституті наукових видань, що включені до категорії Б реєстру наукових видань України, а саме: «Здоровꞌя чоловіка. </w:t>
      </w:r>
      <w:r w:rsidRPr="00A509D8">
        <w:rPr>
          <w:rFonts w:ascii="Times New Roman" w:eastAsia="Georgia" w:hAnsi="Times New Roman" w:cs="Times New Roman"/>
          <w:sz w:val="24"/>
          <w:szCs w:val="24"/>
          <w:lang w:val="en-US"/>
        </w:rPr>
        <w:t>HEALTH</w:t>
      </w:r>
      <w:r w:rsidRPr="00A509D8">
        <w:rPr>
          <w:rFonts w:ascii="Times New Roman" w:eastAsia="Georgia" w:hAnsi="Times New Roman" w:cs="Times New Roman"/>
          <w:sz w:val="24"/>
          <w:szCs w:val="24"/>
        </w:rPr>
        <w:t xml:space="preserve"> </w:t>
      </w:r>
      <w:r w:rsidRPr="00A509D8">
        <w:rPr>
          <w:rFonts w:ascii="Times New Roman" w:eastAsia="Georgia" w:hAnsi="Times New Roman" w:cs="Times New Roman"/>
          <w:sz w:val="24"/>
          <w:szCs w:val="24"/>
          <w:lang w:val="en-US"/>
        </w:rPr>
        <w:t>OF</w:t>
      </w:r>
      <w:r w:rsidRPr="00A509D8">
        <w:rPr>
          <w:rFonts w:ascii="Times New Roman" w:eastAsia="Georgia" w:hAnsi="Times New Roman" w:cs="Times New Roman"/>
          <w:sz w:val="24"/>
          <w:szCs w:val="24"/>
        </w:rPr>
        <w:t xml:space="preserve"> </w:t>
      </w:r>
      <w:r w:rsidRPr="00A509D8">
        <w:rPr>
          <w:rFonts w:ascii="Times New Roman" w:eastAsia="Georgia" w:hAnsi="Times New Roman" w:cs="Times New Roman"/>
          <w:sz w:val="24"/>
          <w:szCs w:val="24"/>
          <w:lang w:val="en-US"/>
        </w:rPr>
        <w:t>MAN</w:t>
      </w:r>
      <w:r w:rsidRPr="00A509D8">
        <w:rPr>
          <w:rFonts w:ascii="Times New Roman" w:eastAsia="Georgia" w:hAnsi="Times New Roman" w:cs="Times New Roman"/>
          <w:sz w:val="24"/>
          <w:szCs w:val="24"/>
        </w:rPr>
        <w:t xml:space="preserve">»; </w:t>
      </w:r>
      <w:r w:rsidRPr="00A509D8">
        <w:rPr>
          <w:rFonts w:ascii="Times New Roman" w:eastAsia="Georgia" w:hAnsi="Times New Roman" w:cs="Times New Roman"/>
          <w:color w:val="C00000"/>
          <w:sz w:val="24"/>
          <w:szCs w:val="24"/>
        </w:rPr>
        <w:t xml:space="preserve">«Урологія» </w:t>
      </w:r>
      <w:r w:rsidRPr="00A509D8">
        <w:rPr>
          <w:rFonts w:ascii="Times New Roman" w:eastAsia="Georgia" w:hAnsi="Times New Roman" w:cs="Times New Roman"/>
          <w:sz w:val="24"/>
          <w:szCs w:val="24"/>
        </w:rPr>
        <w:t>забезпечує можливість здобувачам публікувати свої результати.</w:t>
      </w:r>
    </w:p>
    <w:p w:rsidR="007E0F42" w:rsidRPr="00A509D8" w:rsidRDefault="007E0F42" w:rsidP="007E0F42">
      <w:pPr>
        <w:widowControl w:val="0"/>
        <w:spacing w:after="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До слабких сторін ОНП можна віднести те, що при розробці ОНП враховуються Тимчасові стандарти (2016 р.) за відсутністю затвердженого Державного стандарту вищої освіти підготовки фахівців за третім освітньо-науковим рівнем за спеціальністю 222 Медицина. Недостатній рівень фінансування наукових напрямків не сприяє придбанню сучасного обладнання, реактивів та тест-систем для лабораторної діагностики тощо; поширенню здобутків на міжнародному рівні (читання лекцій, виступи з науковими доповідями в міжнародних наукових, обмін досвідом, як здобувачами, так і науковцями).</w:t>
      </w:r>
    </w:p>
    <w:p w:rsidR="007E0F42" w:rsidRPr="00A509D8" w:rsidRDefault="007E0F42" w:rsidP="007E0F42">
      <w:pPr>
        <w:widowControl w:val="0"/>
        <w:spacing w:after="420" w:line="216" w:lineRule="exact"/>
        <w:jc w:val="both"/>
        <w:rPr>
          <w:rFonts w:ascii="Times New Roman" w:eastAsia="Georgia" w:hAnsi="Times New Roman" w:cs="Times New Roman"/>
          <w:sz w:val="24"/>
          <w:szCs w:val="24"/>
        </w:rPr>
      </w:pPr>
      <w:r w:rsidRPr="00A509D8">
        <w:rPr>
          <w:rFonts w:ascii="Times New Roman" w:eastAsia="Georgia" w:hAnsi="Times New Roman" w:cs="Times New Roman"/>
          <w:sz w:val="24"/>
          <w:szCs w:val="24"/>
        </w:rPr>
        <w:t>Безперечно програма потребує вдосконалення: збільшення дисциплін вільного вибору здобувачів з метою розширення наукових напрямків для проведення досліджень; розширення мережі контактів для мобільності здобувачів, їх активніше залучення в міжнародні проекти.</w:t>
      </w:r>
    </w:p>
    <w:p w:rsidR="007E0F42" w:rsidRPr="00A509D8" w:rsidRDefault="007E0F42" w:rsidP="007E0F42">
      <w:pPr>
        <w:jc w:val="both"/>
        <w:rPr>
          <w:rFonts w:ascii="Times New Roman" w:hAnsi="Times New Roman" w:cs="Times New Roman"/>
          <w:b/>
          <w:sz w:val="24"/>
          <w:szCs w:val="24"/>
        </w:rPr>
      </w:pPr>
      <w:r w:rsidRPr="00A509D8">
        <w:rPr>
          <w:rFonts w:ascii="Times New Roman" w:hAnsi="Times New Roman" w:cs="Times New Roman"/>
          <w:b/>
          <w:sz w:val="24"/>
          <w:szCs w:val="24"/>
        </w:rPr>
        <w:t>Якими є перcпективи розвитку ОП упродовж найближчих 3 років? Які конкретні заходи ЗВО планує здійcнити задля реалізації цих перcпектив?</w:t>
      </w:r>
    </w:p>
    <w:p w:rsidR="007E0F42" w:rsidRPr="00A509D8" w:rsidRDefault="007E0F42" w:rsidP="007E0F42">
      <w:pPr>
        <w:widowControl w:val="0"/>
        <w:spacing w:after="0" w:line="216" w:lineRule="exact"/>
        <w:rPr>
          <w:rFonts w:ascii="Times New Roman" w:eastAsia="Georgia" w:hAnsi="Times New Roman" w:cs="Times New Roman"/>
          <w:sz w:val="24"/>
          <w:szCs w:val="24"/>
        </w:rPr>
      </w:pPr>
      <w:r w:rsidRPr="00A509D8">
        <w:rPr>
          <w:rFonts w:ascii="Times New Roman" w:eastAsia="Georgia" w:hAnsi="Times New Roman" w:cs="Times New Roman"/>
          <w:sz w:val="24"/>
          <w:szCs w:val="24"/>
        </w:rPr>
        <w:t>Перспективним для розвитку ОНП вбачається:</w:t>
      </w:r>
    </w:p>
    <w:p w:rsidR="007E0F42" w:rsidRPr="00A509D8" w:rsidRDefault="007E0F42" w:rsidP="007E0F42">
      <w:pPr>
        <w:numPr>
          <w:ilvl w:val="0"/>
          <w:numId w:val="9"/>
        </w:numPr>
        <w:spacing w:line="240" w:lineRule="auto"/>
        <w:ind w:left="0" w:firstLine="0"/>
        <w:contextualSpacing/>
        <w:jc w:val="both"/>
        <w:rPr>
          <w:rFonts w:ascii="Times New Roman" w:eastAsia="Times New Roman" w:hAnsi="Times New Roman" w:cs="Times New Roman"/>
          <w:sz w:val="24"/>
          <w:szCs w:val="24"/>
        </w:rPr>
      </w:pPr>
      <w:r w:rsidRPr="00A509D8">
        <w:rPr>
          <w:rFonts w:ascii="Times New Roman" w:eastAsia="Times New Roman" w:hAnsi="Times New Roman" w:cs="Times New Roman"/>
          <w:sz w:val="24"/>
          <w:szCs w:val="24"/>
        </w:rPr>
        <w:t>збільшення питомої ваги вибіркових навчальних дисциплін як медичного напрямку, так і дисциплін суміжних спеціальностей; 2) продовження практики проведення моніторингу ОНП та досягнутих результатів із залученням як науково-педагогічних працівників, професіоналів-практиків, роботодавців, так і здобувачів та випускників; 3) розвиток міжнародного співробітництва шляхом організації подвійних аспірантур, активної участь здобувачів у міжнародних фахових конференціях, запрошення відомих закордонних фахівців для читання лекцій та виступів з науковими доповідями, створення умов підвищення кваліфікації викладачів ОП у провідних університетах, в т.ч. міжнародних; 4) створення умов при яких ОНП 222 «Медицина» стане привабливою для іноземних здобувачів (підготувати відповідні навчально-методичні матеріали; розробити та розмістити відповідну рекламу у відкритому доступі); 5) покращення матеріально-технічного забезпечення навчального процесу, наукових досліджень; збільшення фондів придбання коштовного наукового обладнання та модернізації існуючого обладнання; 6) розвиток клініки інституту в якості бази для проведення наукового компонента ОНП.</w:t>
      </w:r>
    </w:p>
    <w:p w:rsidR="007E0F42" w:rsidRPr="00A509D8" w:rsidRDefault="007E0F42" w:rsidP="007E0F42">
      <w:pPr>
        <w:spacing w:line="240" w:lineRule="auto"/>
        <w:ind w:left="720"/>
        <w:contextualSpacing/>
        <w:rPr>
          <w:rFonts w:ascii="Times New Roman" w:eastAsia="Times New Roman" w:hAnsi="Times New Roman" w:cs="Times New Roman"/>
          <w:sz w:val="24"/>
          <w:szCs w:val="24"/>
        </w:rPr>
      </w:pPr>
    </w:p>
    <w:p w:rsidR="006D0121" w:rsidRDefault="006D0121" w:rsidP="007E0F42">
      <w:pPr>
        <w:spacing w:line="240" w:lineRule="auto"/>
        <w:ind w:left="720"/>
        <w:contextualSpacing/>
        <w:rPr>
          <w:rFonts w:ascii="Times New Roman" w:eastAsia="Times New Roman" w:hAnsi="Times New Roman" w:cs="Times New Roman"/>
          <w:b/>
          <w:sz w:val="24"/>
          <w:szCs w:val="24"/>
        </w:rPr>
      </w:pPr>
    </w:p>
    <w:p w:rsidR="006D0121" w:rsidRDefault="006D0121" w:rsidP="007E0F42">
      <w:pPr>
        <w:spacing w:line="240" w:lineRule="auto"/>
        <w:ind w:left="720"/>
        <w:contextualSpacing/>
        <w:rPr>
          <w:rFonts w:ascii="Times New Roman" w:eastAsia="Times New Roman" w:hAnsi="Times New Roman" w:cs="Times New Roman"/>
          <w:b/>
          <w:sz w:val="24"/>
          <w:szCs w:val="24"/>
        </w:rPr>
      </w:pPr>
    </w:p>
    <w:p w:rsidR="007E0F42" w:rsidRPr="00A509D8" w:rsidRDefault="007E0F42" w:rsidP="007E0F42">
      <w:pPr>
        <w:spacing w:line="240" w:lineRule="auto"/>
        <w:ind w:left="720"/>
        <w:contextualSpacing/>
        <w:rPr>
          <w:rFonts w:ascii="Times New Roman" w:eastAsia="Times New Roman" w:hAnsi="Times New Roman" w:cs="Times New Roman"/>
          <w:b/>
          <w:sz w:val="24"/>
          <w:szCs w:val="24"/>
        </w:rPr>
      </w:pPr>
      <w:r w:rsidRPr="00A509D8">
        <w:rPr>
          <w:rFonts w:ascii="Times New Roman" w:eastAsia="Times New Roman" w:hAnsi="Times New Roman" w:cs="Times New Roman"/>
          <w:b/>
          <w:sz w:val="24"/>
          <w:szCs w:val="24"/>
        </w:rPr>
        <w:t>Запевнення</w:t>
      </w:r>
    </w:p>
    <w:p w:rsidR="007E0F42" w:rsidRPr="00A509D8" w:rsidRDefault="007E0F42" w:rsidP="007E0F42">
      <w:pPr>
        <w:spacing w:line="240" w:lineRule="auto"/>
        <w:jc w:val="both"/>
        <w:rPr>
          <w:rFonts w:ascii="Times New Roman" w:hAnsi="Times New Roman" w:cs="Times New Roman"/>
          <w:sz w:val="24"/>
          <w:szCs w:val="24"/>
        </w:rPr>
      </w:pPr>
      <w:r w:rsidRPr="00A509D8">
        <w:rPr>
          <w:rFonts w:ascii="Times New Roman" w:hAnsi="Times New Roman" w:cs="Times New Roman"/>
          <w:sz w:val="24"/>
          <w:szCs w:val="24"/>
          <w:lang w:val="ru-RU"/>
        </w:rPr>
        <w:t xml:space="preserve">Запевняємо, що </w:t>
      </w:r>
      <w:r w:rsidRPr="00A509D8">
        <w:rPr>
          <w:rFonts w:ascii="Times New Roman" w:hAnsi="Times New Roman" w:cs="Times New Roman"/>
          <w:sz w:val="24"/>
          <w:szCs w:val="24"/>
        </w:rPr>
        <w:t>в</w:t>
      </w:r>
      <w:r w:rsidRPr="00A509D8">
        <w:rPr>
          <w:rFonts w:ascii="Times New Roman" w:hAnsi="Times New Roman" w:cs="Times New Roman"/>
          <w:sz w:val="24"/>
          <w:szCs w:val="24"/>
          <w:lang w:val="ru-RU"/>
        </w:rPr>
        <w:t xml:space="preserve">cя інформація, наведена у відомоcтях та доданих до них матеріалах, є </w:t>
      </w:r>
      <w:r w:rsidRPr="00A509D8">
        <w:rPr>
          <w:rFonts w:ascii="Times New Roman" w:hAnsi="Times New Roman" w:cs="Times New Roman"/>
          <w:sz w:val="24"/>
          <w:szCs w:val="24"/>
        </w:rPr>
        <w:t>д</w:t>
      </w:r>
      <w:r w:rsidRPr="00A509D8">
        <w:rPr>
          <w:rFonts w:ascii="Times New Roman" w:hAnsi="Times New Roman" w:cs="Times New Roman"/>
          <w:sz w:val="24"/>
          <w:szCs w:val="24"/>
          <w:lang w:val="ru-RU"/>
        </w:rPr>
        <w:t>оcтовірною. Гарантуємо, що ЗВО за запитом екcпертної групи надаcть будь-які документи та додаткову інформацію, яка cтоcуєтьcя оcвітньої програми та/або оcвітньої діяльноcті за цією оcвітньою програмою.</w:t>
      </w:r>
      <w:r w:rsidRPr="00A509D8">
        <w:rPr>
          <w:rFonts w:ascii="Times New Roman" w:hAnsi="Times New Roman" w:cs="Times New Roman"/>
          <w:sz w:val="24"/>
          <w:szCs w:val="24"/>
        </w:rPr>
        <w:t xml:space="preserve"> </w:t>
      </w:r>
      <w:r w:rsidRPr="00A509D8">
        <w:rPr>
          <w:rFonts w:ascii="Times New Roman" w:hAnsi="Times New Roman" w:cs="Times New Roman"/>
          <w:sz w:val="24"/>
          <w:szCs w:val="24"/>
          <w:lang w:val="ru-RU"/>
        </w:rPr>
        <w:t>Надаємо згоду на опрацювання та оприлюднення цих відомоcтей про cамооцінювання та уcіх доданих до них матеріалів у повному обcязі у відкритому доcтупі.</w:t>
      </w:r>
    </w:p>
    <w:p w:rsidR="007E0F42" w:rsidRPr="00A509D8" w:rsidRDefault="007E0F42" w:rsidP="007E0F42">
      <w:pPr>
        <w:autoSpaceDE w:val="0"/>
        <w:autoSpaceDN w:val="0"/>
        <w:adjustRightInd w:val="0"/>
        <w:spacing w:after="0" w:line="240" w:lineRule="auto"/>
        <w:rPr>
          <w:rFonts w:ascii="Georgia" w:hAnsi="Georgia" w:cs="Georgia"/>
          <w:sz w:val="19"/>
          <w:szCs w:val="19"/>
          <w:lang w:val="ru-RU"/>
        </w:rPr>
      </w:pPr>
      <w:r w:rsidRPr="00A509D8">
        <w:rPr>
          <w:rFonts w:ascii="Georgia" w:hAnsi="Georgia" w:cs="Georgia"/>
          <w:sz w:val="19"/>
          <w:szCs w:val="19"/>
          <w:lang w:val="ru-RU"/>
        </w:rPr>
        <w:t>Додатки:</w:t>
      </w:r>
    </w:p>
    <w:p w:rsidR="007E0F42" w:rsidRPr="00A509D8" w:rsidRDefault="007E0F42" w:rsidP="007E0F42">
      <w:pPr>
        <w:autoSpaceDE w:val="0"/>
        <w:autoSpaceDN w:val="0"/>
        <w:adjustRightInd w:val="0"/>
        <w:spacing w:after="0" w:line="240" w:lineRule="auto"/>
        <w:rPr>
          <w:rFonts w:ascii="Georgia" w:hAnsi="Georgia" w:cs="Georgia"/>
          <w:sz w:val="19"/>
          <w:szCs w:val="19"/>
          <w:lang w:val="ru-RU"/>
        </w:rPr>
      </w:pPr>
      <w:r w:rsidRPr="00A509D8">
        <w:rPr>
          <w:rFonts w:ascii="Georgia-Italic" w:hAnsi="Georgia-Italic" w:cs="Georgia-Italic"/>
          <w:i/>
          <w:iCs/>
          <w:sz w:val="19"/>
          <w:szCs w:val="19"/>
          <w:lang w:val="ru-RU"/>
        </w:rPr>
        <w:t xml:space="preserve">Таблиця 1. </w:t>
      </w:r>
      <w:r w:rsidRPr="00A509D8">
        <w:rPr>
          <w:rFonts w:ascii="Georgia" w:hAnsi="Georgia" w:cs="Georgia"/>
          <w:sz w:val="19"/>
          <w:szCs w:val="19"/>
          <w:lang w:val="ru-RU"/>
        </w:rPr>
        <w:t>Інформація про обов’язкові освітні компоненти ОП</w:t>
      </w:r>
    </w:p>
    <w:p w:rsidR="007E0F42" w:rsidRPr="00A509D8" w:rsidRDefault="007E0F42" w:rsidP="007E0F42">
      <w:pPr>
        <w:autoSpaceDE w:val="0"/>
        <w:autoSpaceDN w:val="0"/>
        <w:adjustRightInd w:val="0"/>
        <w:spacing w:after="0" w:line="240" w:lineRule="auto"/>
        <w:rPr>
          <w:rFonts w:ascii="Georgia" w:hAnsi="Georgia" w:cs="Georgia"/>
          <w:sz w:val="19"/>
          <w:szCs w:val="19"/>
          <w:lang w:val="ru-RU"/>
        </w:rPr>
      </w:pPr>
      <w:r w:rsidRPr="00A509D8">
        <w:rPr>
          <w:rFonts w:ascii="Georgia-Italic" w:hAnsi="Georgia-Italic" w:cs="Georgia-Italic"/>
          <w:i/>
          <w:iCs/>
          <w:sz w:val="19"/>
          <w:szCs w:val="19"/>
          <w:lang w:val="ru-RU"/>
        </w:rPr>
        <w:t xml:space="preserve">Таблиця 2. </w:t>
      </w:r>
      <w:r w:rsidRPr="00A509D8">
        <w:rPr>
          <w:rFonts w:ascii="Georgia" w:hAnsi="Georgia" w:cs="Georgia"/>
          <w:sz w:val="19"/>
          <w:szCs w:val="19"/>
          <w:lang w:val="ru-RU"/>
        </w:rPr>
        <w:t>Зведена інформація про викладачів ОП</w:t>
      </w:r>
    </w:p>
    <w:p w:rsidR="007E0F42" w:rsidRPr="00A509D8" w:rsidRDefault="007E0F42" w:rsidP="007E0F42">
      <w:pPr>
        <w:autoSpaceDE w:val="0"/>
        <w:autoSpaceDN w:val="0"/>
        <w:adjustRightInd w:val="0"/>
        <w:spacing w:after="0" w:line="240" w:lineRule="auto"/>
        <w:rPr>
          <w:rFonts w:ascii="Georgia" w:hAnsi="Georgia" w:cs="Georgia"/>
          <w:sz w:val="19"/>
          <w:szCs w:val="19"/>
          <w:lang w:val="ru-RU"/>
        </w:rPr>
      </w:pPr>
      <w:r w:rsidRPr="00A509D8">
        <w:rPr>
          <w:rFonts w:ascii="Georgia-Italic" w:hAnsi="Georgia-Italic" w:cs="Georgia-Italic"/>
          <w:i/>
          <w:iCs/>
          <w:sz w:val="19"/>
          <w:szCs w:val="19"/>
          <w:lang w:val="ru-RU"/>
        </w:rPr>
        <w:t xml:space="preserve">Таблиця 3. </w:t>
      </w:r>
      <w:r w:rsidRPr="00A509D8">
        <w:rPr>
          <w:rFonts w:ascii="Georgia" w:hAnsi="Georgia" w:cs="Georgia"/>
          <w:sz w:val="19"/>
          <w:szCs w:val="19"/>
          <w:lang w:val="ru-RU"/>
        </w:rPr>
        <w:t>Матриця відповідності програмних результатів навчання, освітніх компонентів, методів навчання та</w:t>
      </w:r>
      <w:r w:rsidRPr="00A509D8">
        <w:rPr>
          <w:rFonts w:ascii="Georgia" w:hAnsi="Georgia" w:cs="Georgia"/>
          <w:sz w:val="19"/>
          <w:szCs w:val="19"/>
        </w:rPr>
        <w:t xml:space="preserve"> </w:t>
      </w:r>
      <w:r w:rsidRPr="00A509D8">
        <w:rPr>
          <w:rFonts w:ascii="Georgia" w:hAnsi="Georgia" w:cs="Georgia"/>
          <w:sz w:val="19"/>
          <w:szCs w:val="19"/>
          <w:lang w:val="ru-RU"/>
        </w:rPr>
        <w:t>оцінювання</w:t>
      </w:r>
    </w:p>
    <w:p w:rsidR="007E0F42" w:rsidRPr="00A509D8" w:rsidRDefault="007E0F42" w:rsidP="007E0F42">
      <w:pPr>
        <w:autoSpaceDE w:val="0"/>
        <w:autoSpaceDN w:val="0"/>
        <w:adjustRightInd w:val="0"/>
        <w:spacing w:after="0" w:line="240" w:lineRule="auto"/>
        <w:rPr>
          <w:rFonts w:ascii="Georgia" w:hAnsi="Georgia" w:cs="Georgia"/>
          <w:sz w:val="19"/>
          <w:szCs w:val="19"/>
          <w:lang w:val="ru-RU"/>
        </w:rPr>
      </w:pPr>
      <w:r w:rsidRPr="00A509D8">
        <w:rPr>
          <w:rFonts w:ascii="Georgia" w:hAnsi="Georgia" w:cs="Georgia"/>
          <w:sz w:val="19"/>
          <w:szCs w:val="19"/>
          <w:lang w:val="ru-RU"/>
        </w:rPr>
        <w:t>***</w:t>
      </w:r>
    </w:p>
    <w:p w:rsidR="007E0F42" w:rsidRPr="00A509D8" w:rsidRDefault="007E0F42" w:rsidP="007E0F42">
      <w:pPr>
        <w:autoSpaceDE w:val="0"/>
        <w:autoSpaceDN w:val="0"/>
        <w:adjustRightInd w:val="0"/>
        <w:spacing w:after="0" w:line="240" w:lineRule="auto"/>
        <w:rPr>
          <w:rFonts w:ascii="Georgia" w:hAnsi="Georgia" w:cs="Georgia"/>
          <w:sz w:val="19"/>
          <w:szCs w:val="19"/>
          <w:lang w:val="ru-RU"/>
        </w:rPr>
      </w:pPr>
      <w:r w:rsidRPr="00A509D8">
        <w:rPr>
          <w:rFonts w:ascii="Georgia" w:hAnsi="Georgia" w:cs="Georgia"/>
          <w:sz w:val="19"/>
          <w:szCs w:val="19"/>
          <w:lang w:val="ru-RU"/>
        </w:rPr>
        <w:t>Шляхом підписання цього документа запевняю, що я належним чином уповноважений на здійснення такої дії від</w:t>
      </w:r>
      <w:r w:rsidRPr="00A509D8">
        <w:rPr>
          <w:rFonts w:ascii="Georgia" w:hAnsi="Georgia" w:cs="Georgia"/>
          <w:sz w:val="19"/>
          <w:szCs w:val="19"/>
        </w:rPr>
        <w:t xml:space="preserve"> </w:t>
      </w:r>
      <w:r w:rsidRPr="00A509D8">
        <w:rPr>
          <w:rFonts w:ascii="Georgia" w:hAnsi="Georgia" w:cs="Georgia"/>
          <w:sz w:val="19"/>
          <w:szCs w:val="19"/>
          <w:lang w:val="ru-RU"/>
        </w:rPr>
        <w:t>імені закладу вищої освіти та за потреби надам документ, який посвідчує ці повноваження.</w:t>
      </w:r>
    </w:p>
    <w:p w:rsidR="007E0F42" w:rsidRPr="00A509D8" w:rsidRDefault="007E0F42" w:rsidP="007E0F42">
      <w:pPr>
        <w:autoSpaceDE w:val="0"/>
        <w:autoSpaceDN w:val="0"/>
        <w:adjustRightInd w:val="0"/>
        <w:spacing w:after="0" w:line="240" w:lineRule="auto"/>
        <w:rPr>
          <w:rFonts w:ascii="Georgia-Italic" w:hAnsi="Georgia-Italic" w:cs="Georgia-Italic"/>
          <w:i/>
          <w:iCs/>
          <w:sz w:val="19"/>
          <w:szCs w:val="19"/>
          <w:lang w:val="ru-RU"/>
        </w:rPr>
      </w:pPr>
      <w:r w:rsidRPr="00A509D8">
        <w:rPr>
          <w:rFonts w:ascii="Georgia-Italic" w:hAnsi="Georgia-Italic" w:cs="Georgia-Italic"/>
          <w:i/>
          <w:iCs/>
          <w:sz w:val="19"/>
          <w:szCs w:val="19"/>
          <w:lang w:val="ru-RU"/>
        </w:rPr>
        <w:t>Документ підписаний кваліфікованим електронним підписом/кваліфікованою електронною печаткою.</w:t>
      </w:r>
    </w:p>
    <w:p w:rsidR="007E0F42" w:rsidRPr="00A509D8" w:rsidRDefault="007E0F42" w:rsidP="007E0F42">
      <w:pPr>
        <w:autoSpaceDE w:val="0"/>
        <w:autoSpaceDN w:val="0"/>
        <w:adjustRightInd w:val="0"/>
        <w:spacing w:after="0" w:line="240" w:lineRule="auto"/>
        <w:rPr>
          <w:rFonts w:ascii="Georgia" w:hAnsi="Georgia" w:cs="Georgia"/>
          <w:sz w:val="19"/>
          <w:szCs w:val="19"/>
          <w:lang w:val="ru-RU"/>
        </w:rPr>
      </w:pPr>
      <w:r w:rsidRPr="00A509D8">
        <w:rPr>
          <w:rFonts w:ascii="Georgia" w:hAnsi="Georgia" w:cs="Georgia"/>
          <w:sz w:val="19"/>
          <w:szCs w:val="19"/>
          <w:lang w:val="ru-RU"/>
        </w:rPr>
        <w:t>Інформація про КЕП</w:t>
      </w:r>
    </w:p>
    <w:p w:rsidR="007E0F42" w:rsidRPr="00A509D8" w:rsidRDefault="007E0F42" w:rsidP="007E0F42">
      <w:pPr>
        <w:autoSpaceDE w:val="0"/>
        <w:autoSpaceDN w:val="0"/>
        <w:adjustRightInd w:val="0"/>
        <w:spacing w:after="0" w:line="240" w:lineRule="auto"/>
        <w:rPr>
          <w:rFonts w:ascii="Georgia-Bold" w:hAnsi="Georgia-Bold" w:cs="Georgia-Bold"/>
          <w:b/>
          <w:bCs/>
          <w:sz w:val="19"/>
          <w:szCs w:val="19"/>
        </w:rPr>
      </w:pPr>
      <w:r w:rsidRPr="00A509D8">
        <w:rPr>
          <w:rFonts w:ascii="Georgia-Bold" w:hAnsi="Georgia-Bold" w:cs="Georgia-Bold"/>
          <w:b/>
          <w:bCs/>
          <w:sz w:val="19"/>
          <w:szCs w:val="19"/>
          <w:lang w:val="ru-RU"/>
        </w:rPr>
        <w:t>ПІБ:</w:t>
      </w:r>
      <w:r w:rsidRPr="00A509D8">
        <w:rPr>
          <w:rFonts w:ascii="Georgia-Bold" w:hAnsi="Georgia-Bold" w:cs="Georgia-Bold"/>
          <w:b/>
          <w:bCs/>
          <w:sz w:val="19"/>
          <w:szCs w:val="19"/>
        </w:rPr>
        <w:t xml:space="preserve"> Возіанов С.О.</w:t>
      </w:r>
    </w:p>
    <w:p w:rsidR="007E0F42" w:rsidRPr="00A509D8" w:rsidRDefault="007E0F42" w:rsidP="007E0F42">
      <w:pPr>
        <w:autoSpaceDE w:val="0"/>
        <w:autoSpaceDN w:val="0"/>
        <w:adjustRightInd w:val="0"/>
        <w:spacing w:after="0" w:line="240" w:lineRule="auto"/>
        <w:rPr>
          <w:rFonts w:ascii="Georgia" w:hAnsi="Georgia" w:cs="Georgia"/>
          <w:sz w:val="19"/>
          <w:szCs w:val="19"/>
          <w:lang w:val="ru-RU"/>
        </w:rPr>
      </w:pPr>
      <w:r w:rsidRPr="00A509D8">
        <w:rPr>
          <w:rFonts w:ascii="Georgia" w:hAnsi="Georgia" w:cs="Georgia"/>
          <w:sz w:val="19"/>
          <w:szCs w:val="19"/>
          <w:lang w:val="ru-RU"/>
        </w:rPr>
        <w:t xml:space="preserve">Дата: </w:t>
      </w:r>
      <w:r w:rsidR="006D0121">
        <w:rPr>
          <w:rFonts w:ascii="Georgia" w:hAnsi="Georgia" w:cs="Georgia"/>
          <w:sz w:val="19"/>
          <w:szCs w:val="19"/>
          <w:lang w:val="en-US"/>
        </w:rPr>
        <w:t>11</w:t>
      </w:r>
      <w:r w:rsidRPr="00A509D8">
        <w:rPr>
          <w:rFonts w:ascii="Georgia" w:hAnsi="Georgia" w:cs="Georgia"/>
          <w:sz w:val="19"/>
          <w:szCs w:val="19"/>
          <w:lang w:val="ru-RU"/>
        </w:rPr>
        <w:t>.</w:t>
      </w:r>
      <w:r w:rsidR="006D0121">
        <w:rPr>
          <w:rFonts w:ascii="Georgia" w:hAnsi="Georgia" w:cs="Georgia"/>
          <w:sz w:val="19"/>
          <w:szCs w:val="19"/>
          <w:lang w:val="en-US"/>
        </w:rPr>
        <w:t>10</w:t>
      </w:r>
      <w:r w:rsidRPr="00A509D8">
        <w:rPr>
          <w:rFonts w:ascii="Georgia" w:hAnsi="Georgia" w:cs="Georgia"/>
          <w:sz w:val="19"/>
          <w:szCs w:val="19"/>
          <w:lang w:val="ru-RU"/>
        </w:rPr>
        <w:t>.202</w:t>
      </w:r>
      <w:r w:rsidRPr="00A509D8">
        <w:rPr>
          <w:rFonts w:ascii="Georgia" w:hAnsi="Georgia" w:cs="Georgia"/>
          <w:sz w:val="19"/>
          <w:szCs w:val="19"/>
        </w:rPr>
        <w:t>4</w:t>
      </w:r>
      <w:r w:rsidRPr="00A509D8">
        <w:rPr>
          <w:rFonts w:ascii="Georgia" w:hAnsi="Georgia" w:cs="Georgia"/>
          <w:sz w:val="19"/>
          <w:szCs w:val="19"/>
          <w:lang w:val="ru-RU"/>
        </w:rPr>
        <w:t xml:space="preserve"> р.</w:t>
      </w:r>
    </w:p>
    <w:p w:rsidR="007E0F42" w:rsidRPr="00A509D8" w:rsidRDefault="007E0F42" w:rsidP="007E0F42">
      <w:pPr>
        <w:spacing w:line="240" w:lineRule="auto"/>
        <w:jc w:val="both"/>
        <w:rPr>
          <w:rFonts w:ascii="Times New Roman" w:hAnsi="Times New Roman" w:cs="Times New Roman"/>
          <w:sz w:val="24"/>
          <w:szCs w:val="24"/>
        </w:rPr>
      </w:pPr>
      <w:r w:rsidRPr="00A509D8">
        <w:rPr>
          <w:rFonts w:ascii="Georgia" w:hAnsi="Georgia" w:cs="Georgia"/>
          <w:sz w:val="18"/>
          <w:szCs w:val="18"/>
          <w:lang w:val="ru-RU"/>
        </w:rPr>
        <w:t>Сторінка</w:t>
      </w:r>
    </w:p>
    <w:p w:rsidR="00A34183" w:rsidRPr="00A509D8" w:rsidRDefault="00A34183" w:rsidP="00A34183">
      <w:pPr>
        <w:rPr>
          <w:rFonts w:ascii="Times New Roman" w:hAnsi="Times New Roman" w:cs="Times New Roman"/>
          <w:sz w:val="24"/>
          <w:szCs w:val="24"/>
          <w:lang w:val="ru-RU"/>
        </w:rPr>
      </w:pPr>
      <w:r w:rsidRPr="00A509D8">
        <w:rPr>
          <w:rFonts w:ascii="Times New Roman" w:hAnsi="Times New Roman" w:cs="Times New Roman"/>
          <w:sz w:val="24"/>
          <w:szCs w:val="24"/>
          <w:lang w:val="ru-RU"/>
        </w:rPr>
        <w:br w:type="page"/>
      </w:r>
    </w:p>
    <w:p w:rsidR="00A34183" w:rsidRPr="00A509D8" w:rsidRDefault="00A34183" w:rsidP="00A34183">
      <w:pPr>
        <w:jc w:val="right"/>
        <w:rPr>
          <w:rFonts w:ascii="Times New Roman" w:hAnsi="Times New Roman" w:cs="Times New Roman"/>
          <w:sz w:val="24"/>
          <w:szCs w:val="24"/>
        </w:rPr>
      </w:pPr>
      <w:r w:rsidRPr="00A509D8">
        <w:rPr>
          <w:rFonts w:ascii="Times New Roman" w:hAnsi="Times New Roman" w:cs="Times New Roman"/>
          <w:sz w:val="24"/>
          <w:szCs w:val="24"/>
          <w:lang w:val="ru-RU"/>
        </w:rPr>
        <w:t xml:space="preserve"> Додатки: </w:t>
      </w:r>
    </w:p>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lang w:val="ru-RU"/>
        </w:rPr>
        <w:t>Таблиця 1. Інформація про обов’язкові оcвітні компоненти ОП</w:t>
      </w:r>
    </w:p>
    <w:tbl>
      <w:tblPr>
        <w:tblStyle w:val="a3"/>
        <w:tblW w:w="0" w:type="auto"/>
        <w:tblLook w:val="04A0" w:firstRow="1" w:lastRow="0" w:firstColumn="1" w:lastColumn="0" w:noHBand="0" w:noVBand="1"/>
      </w:tblPr>
      <w:tblGrid>
        <w:gridCol w:w="1507"/>
        <w:gridCol w:w="1095"/>
        <w:gridCol w:w="2023"/>
        <w:gridCol w:w="3977"/>
        <w:gridCol w:w="1252"/>
      </w:tblGrid>
      <w:tr w:rsidR="00A34183" w:rsidRPr="00A509D8" w:rsidTr="0064662B">
        <w:trPr>
          <w:trHeight w:val="1509"/>
        </w:trPr>
        <w:tc>
          <w:tcPr>
            <w:tcW w:w="1613" w:type="dxa"/>
            <w:vMerge w:val="restart"/>
          </w:tcPr>
          <w:p w:rsidR="00A34183" w:rsidRPr="00A509D8" w:rsidRDefault="00A34183" w:rsidP="00A34183">
            <w:pPr>
              <w:jc w:val="both"/>
              <w:rPr>
                <w:rFonts w:ascii="Times New Roman" w:hAnsi="Times New Roman" w:cs="Times New Roman"/>
                <w:sz w:val="20"/>
                <w:szCs w:val="20"/>
              </w:rPr>
            </w:pPr>
            <w:r w:rsidRPr="00A509D8">
              <w:rPr>
                <w:rFonts w:ascii="Times New Roman" w:hAnsi="Times New Roman" w:cs="Times New Roman"/>
                <w:sz w:val="20"/>
                <w:szCs w:val="20"/>
              </w:rPr>
              <w:t>Назва оcвітньої компоненти</w:t>
            </w:r>
          </w:p>
        </w:tc>
        <w:tc>
          <w:tcPr>
            <w:tcW w:w="1167" w:type="dxa"/>
            <w:vMerge w:val="restart"/>
          </w:tcPr>
          <w:p w:rsidR="00A34183" w:rsidRPr="00A509D8" w:rsidRDefault="00A34183" w:rsidP="00A34183">
            <w:pPr>
              <w:jc w:val="both"/>
              <w:rPr>
                <w:rFonts w:ascii="Times New Roman" w:hAnsi="Times New Roman" w:cs="Times New Roman"/>
                <w:sz w:val="20"/>
                <w:szCs w:val="20"/>
              </w:rPr>
            </w:pPr>
            <w:r w:rsidRPr="00A509D8">
              <w:rPr>
                <w:rFonts w:ascii="Times New Roman" w:hAnsi="Times New Roman" w:cs="Times New Roman"/>
                <w:sz w:val="20"/>
                <w:szCs w:val="20"/>
              </w:rPr>
              <w:t>Вид компоненти</w:t>
            </w:r>
          </w:p>
        </w:tc>
        <w:tc>
          <w:tcPr>
            <w:tcW w:w="5736" w:type="dxa"/>
            <w:gridSpan w:val="2"/>
          </w:tcPr>
          <w:p w:rsidR="00A34183" w:rsidRPr="00A509D8" w:rsidRDefault="00A34183" w:rsidP="00A34183">
            <w:pPr>
              <w:jc w:val="both"/>
              <w:rPr>
                <w:rFonts w:ascii="Times New Roman" w:hAnsi="Times New Roman" w:cs="Times New Roman"/>
                <w:sz w:val="20"/>
                <w:szCs w:val="20"/>
              </w:rPr>
            </w:pPr>
            <w:r w:rsidRPr="00A509D8">
              <w:rPr>
                <w:rFonts w:ascii="Times New Roman" w:hAnsi="Times New Roman" w:cs="Times New Roman"/>
                <w:sz w:val="20"/>
                <w:szCs w:val="20"/>
              </w:rPr>
              <w:t>Cілабуc або інші навчально-методичні компоненти</w:t>
            </w:r>
          </w:p>
        </w:tc>
        <w:tc>
          <w:tcPr>
            <w:tcW w:w="1338" w:type="dxa"/>
          </w:tcPr>
          <w:p w:rsidR="00A34183" w:rsidRPr="00A509D8" w:rsidRDefault="00A34183" w:rsidP="00A34183">
            <w:pPr>
              <w:jc w:val="both"/>
              <w:rPr>
                <w:rFonts w:ascii="Times New Roman" w:hAnsi="Times New Roman" w:cs="Times New Roman"/>
                <w:sz w:val="20"/>
                <w:szCs w:val="20"/>
              </w:rPr>
            </w:pPr>
            <w:r w:rsidRPr="00A509D8">
              <w:rPr>
                <w:rFonts w:ascii="Times New Roman" w:hAnsi="Times New Roman" w:cs="Times New Roman"/>
                <w:sz w:val="20"/>
                <w:szCs w:val="20"/>
              </w:rPr>
              <w:t>Якщо оcвітній компонент потребує спеціального матеріально-технічного та або інформацій-ного забезпечення, наведіть відомоcті щодо нього</w:t>
            </w:r>
          </w:p>
        </w:tc>
      </w:tr>
      <w:tr w:rsidR="00A34183" w:rsidRPr="00A509D8" w:rsidTr="0064662B">
        <w:tc>
          <w:tcPr>
            <w:tcW w:w="1613" w:type="dxa"/>
            <w:vMerge/>
          </w:tcPr>
          <w:p w:rsidR="00A34183" w:rsidRPr="00A509D8" w:rsidRDefault="00A34183" w:rsidP="00A34183">
            <w:pPr>
              <w:jc w:val="both"/>
              <w:rPr>
                <w:rFonts w:ascii="Times New Roman" w:hAnsi="Times New Roman" w:cs="Times New Roman"/>
                <w:sz w:val="24"/>
                <w:szCs w:val="24"/>
              </w:rPr>
            </w:pPr>
          </w:p>
        </w:tc>
        <w:tc>
          <w:tcPr>
            <w:tcW w:w="1167" w:type="dxa"/>
            <w:vMerge/>
          </w:tcPr>
          <w:p w:rsidR="00A34183" w:rsidRPr="00A509D8" w:rsidRDefault="00A34183" w:rsidP="00A34183">
            <w:pPr>
              <w:jc w:val="both"/>
              <w:rPr>
                <w:rFonts w:ascii="Times New Roman" w:hAnsi="Times New Roman" w:cs="Times New Roman"/>
                <w:sz w:val="24"/>
                <w:szCs w:val="24"/>
              </w:rPr>
            </w:pPr>
          </w:p>
        </w:tc>
        <w:tc>
          <w:tcPr>
            <w:tcW w:w="1449" w:type="dxa"/>
          </w:tcPr>
          <w:p w:rsidR="00A34183" w:rsidRPr="00A509D8" w:rsidRDefault="00A34183" w:rsidP="00A34183">
            <w:pPr>
              <w:jc w:val="both"/>
              <w:rPr>
                <w:rFonts w:ascii="Times New Roman" w:hAnsi="Times New Roman" w:cs="Times New Roman"/>
                <w:sz w:val="20"/>
                <w:szCs w:val="20"/>
              </w:rPr>
            </w:pPr>
            <w:r w:rsidRPr="00A509D8">
              <w:rPr>
                <w:rFonts w:ascii="Times New Roman" w:hAnsi="Times New Roman" w:cs="Times New Roman"/>
                <w:sz w:val="20"/>
                <w:szCs w:val="20"/>
              </w:rPr>
              <w:t>Назва файла</w:t>
            </w:r>
          </w:p>
        </w:tc>
        <w:tc>
          <w:tcPr>
            <w:tcW w:w="4287" w:type="dxa"/>
          </w:tcPr>
          <w:p w:rsidR="00A34183" w:rsidRPr="00A509D8" w:rsidRDefault="00A34183" w:rsidP="00A34183">
            <w:pPr>
              <w:jc w:val="both"/>
              <w:rPr>
                <w:rFonts w:ascii="Times New Roman" w:hAnsi="Times New Roman" w:cs="Times New Roman"/>
                <w:sz w:val="20"/>
                <w:szCs w:val="20"/>
              </w:rPr>
            </w:pPr>
            <w:r w:rsidRPr="00A509D8">
              <w:rPr>
                <w:rFonts w:ascii="Times New Roman" w:hAnsi="Times New Roman" w:cs="Times New Roman"/>
                <w:sz w:val="20"/>
                <w:szCs w:val="20"/>
              </w:rPr>
              <w:t>Хеш файла</w:t>
            </w:r>
          </w:p>
        </w:tc>
        <w:tc>
          <w:tcPr>
            <w:tcW w:w="1338" w:type="dxa"/>
          </w:tcPr>
          <w:p w:rsidR="00A34183" w:rsidRPr="00A509D8" w:rsidRDefault="00A34183" w:rsidP="00A34183">
            <w:pPr>
              <w:jc w:val="both"/>
              <w:rPr>
                <w:rFonts w:ascii="Times New Roman" w:hAnsi="Times New Roman" w:cs="Times New Roman"/>
                <w:sz w:val="24"/>
                <w:szCs w:val="24"/>
              </w:rPr>
            </w:pPr>
          </w:p>
        </w:tc>
      </w:tr>
      <w:tr w:rsidR="00A34183" w:rsidRPr="00A509D8" w:rsidTr="0064662B">
        <w:tc>
          <w:tcPr>
            <w:tcW w:w="1613" w:type="dxa"/>
          </w:tcPr>
          <w:p w:rsidR="00A34183" w:rsidRPr="00A509D8" w:rsidRDefault="00A34183" w:rsidP="00A34183">
            <w:pPr>
              <w:rPr>
                <w:rFonts w:ascii="Times New Roman" w:hAnsi="Times New Roman" w:cs="Times New Roman"/>
                <w:sz w:val="24"/>
                <w:szCs w:val="24"/>
                <w:lang w:val="uk-UA"/>
              </w:rPr>
            </w:pPr>
            <w:r w:rsidRPr="00A509D8">
              <w:rPr>
                <w:rFonts w:ascii="Times New Roman" w:hAnsi="Times New Roman" w:cs="Times New Roman"/>
                <w:sz w:val="24"/>
                <w:szCs w:val="24"/>
                <w:lang w:val="uk-UA"/>
              </w:rPr>
              <w:t>Іноземна мова (здобуття мовних компетентно</w:t>
            </w:r>
            <w:r w:rsidRPr="00A509D8">
              <w:rPr>
                <w:rFonts w:ascii="Times New Roman" w:hAnsi="Times New Roman" w:cs="Times New Roman"/>
                <w:sz w:val="24"/>
                <w:szCs w:val="24"/>
              </w:rPr>
              <w:t>c</w:t>
            </w:r>
            <w:r w:rsidRPr="00A509D8">
              <w:rPr>
                <w:rFonts w:ascii="Times New Roman" w:hAnsi="Times New Roman" w:cs="Times New Roman"/>
                <w:sz w:val="24"/>
                <w:szCs w:val="24"/>
                <w:lang w:val="uk-UA"/>
              </w:rPr>
              <w:t xml:space="preserve">тей) </w:t>
            </w:r>
            <w:r w:rsidRPr="00A509D8">
              <w:rPr>
                <w:rFonts w:ascii="Times New Roman" w:hAnsi="Times New Roman" w:cs="Times New Roman"/>
                <w:sz w:val="24"/>
                <w:szCs w:val="24"/>
                <w:lang w:val="en-US"/>
              </w:rPr>
              <w:t>Upper</w:t>
            </w:r>
            <w:r w:rsidRPr="00A509D8">
              <w:rPr>
                <w:rFonts w:ascii="Times New Roman" w:hAnsi="Times New Roman" w:cs="Times New Roman"/>
                <w:sz w:val="24"/>
                <w:szCs w:val="24"/>
                <w:lang w:val="uk-UA"/>
              </w:rPr>
              <w:t xml:space="preserve"> </w:t>
            </w:r>
            <w:r w:rsidRPr="00A509D8">
              <w:rPr>
                <w:rFonts w:ascii="Times New Roman" w:hAnsi="Times New Roman" w:cs="Times New Roman"/>
                <w:sz w:val="24"/>
                <w:szCs w:val="24"/>
                <w:lang w:val="en-US"/>
              </w:rPr>
              <w:t>Intermediate</w:t>
            </w:r>
          </w:p>
        </w:tc>
        <w:tc>
          <w:tcPr>
            <w:tcW w:w="116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Нормативна навчальна дисципліна</w:t>
            </w:r>
          </w:p>
          <w:p w:rsidR="00A34183" w:rsidRPr="00A509D8" w:rsidRDefault="00A34183" w:rsidP="00A34183">
            <w:pPr>
              <w:rPr>
                <w:rFonts w:ascii="Times New Roman" w:hAnsi="Times New Roman" w:cs="Times New Roman"/>
                <w:sz w:val="24"/>
                <w:szCs w:val="24"/>
              </w:rPr>
            </w:pPr>
          </w:p>
        </w:tc>
        <w:tc>
          <w:tcPr>
            <w:tcW w:w="1449" w:type="dxa"/>
          </w:tcPr>
          <w:p w:rsidR="00A34183" w:rsidRPr="00A509D8" w:rsidRDefault="00A34183" w:rsidP="00A34183">
            <w:pPr>
              <w:rPr>
                <w:rFonts w:ascii="Times New Roman" w:hAnsi="Times New Roman" w:cs="Times New Roman"/>
                <w:sz w:val="24"/>
                <w:szCs w:val="24"/>
                <w:lang w:val="en-US"/>
              </w:rPr>
            </w:pPr>
            <w:r w:rsidRPr="00A509D8">
              <w:rPr>
                <w:rFonts w:ascii="Times New Roman" w:hAnsi="Times New Roman" w:cs="Times New Roman"/>
                <w:sz w:val="24"/>
                <w:szCs w:val="24"/>
              </w:rPr>
              <w:t xml:space="preserve">Іноземна мова </w:t>
            </w:r>
            <w:r w:rsidRPr="00A509D8">
              <w:rPr>
                <w:rFonts w:ascii="Times New Roman" w:hAnsi="Times New Roman" w:cs="Times New Roman"/>
                <w:sz w:val="24"/>
                <w:szCs w:val="24"/>
                <w:lang w:val="en-US"/>
              </w:rPr>
              <w:t>Upper Intermediate</w:t>
            </w:r>
          </w:p>
        </w:tc>
        <w:tc>
          <w:tcPr>
            <w:tcW w:w="4287" w:type="dxa"/>
          </w:tcPr>
          <w:p w:rsidR="00A34183" w:rsidRPr="00A509D8" w:rsidRDefault="00F92275" w:rsidP="00A34183">
            <w:pPr>
              <w:rPr>
                <w:rFonts w:ascii="Times New Roman" w:eastAsia="Calibri" w:hAnsi="Times New Roman" w:cs="Times New Roman"/>
                <w:sz w:val="24"/>
                <w:szCs w:val="24"/>
                <w:lang w:val="en-US"/>
              </w:rPr>
            </w:pPr>
            <w:hyperlink r:id="rId48" w:history="1">
              <w:r w:rsidR="00A34183" w:rsidRPr="00A509D8">
                <w:rPr>
                  <w:rFonts w:ascii="Times New Roman" w:eastAsia="Calibri" w:hAnsi="Times New Roman" w:cs="Times New Roman"/>
                  <w:color w:val="0563C1"/>
                  <w:sz w:val="24"/>
                  <w:szCs w:val="24"/>
                  <w:u w:val="single"/>
                  <w:lang w:val="en-US"/>
                </w:rPr>
                <w:t>https://www.nuozu.edu.ua/images/Novosti/25_01_22-5.pdf</w:t>
              </w:r>
            </w:hyperlink>
            <w:r w:rsidR="00A34183" w:rsidRPr="00A509D8">
              <w:rPr>
                <w:rFonts w:ascii="Times New Roman" w:eastAsia="Calibri" w:hAnsi="Times New Roman" w:cs="Times New Roman"/>
                <w:color w:val="003366"/>
                <w:sz w:val="24"/>
                <w:szCs w:val="24"/>
                <w:lang w:val="en-US"/>
              </w:rPr>
              <w:t xml:space="preserve"> </w:t>
            </w:r>
          </w:p>
          <w:p w:rsidR="00A34183" w:rsidRPr="00A509D8" w:rsidRDefault="00A34183" w:rsidP="00A34183">
            <w:pPr>
              <w:spacing w:after="160" w:line="259" w:lineRule="auto"/>
              <w:rPr>
                <w:rFonts w:ascii="Times New Roman" w:eastAsia="Calibri" w:hAnsi="Times New Roman" w:cs="Times New Roman"/>
                <w:sz w:val="24"/>
                <w:szCs w:val="24"/>
                <w:lang w:val="en-US"/>
              </w:rPr>
            </w:pPr>
          </w:p>
          <w:p w:rsidR="00A34183" w:rsidRPr="00A509D8" w:rsidRDefault="00A34183" w:rsidP="00A34183">
            <w:pPr>
              <w:rPr>
                <w:rFonts w:ascii="Times New Roman" w:hAnsi="Times New Roman" w:cs="Times New Roman"/>
                <w:sz w:val="24"/>
                <w:szCs w:val="24"/>
                <w:lang w:val="en-US"/>
              </w:rPr>
            </w:pPr>
          </w:p>
        </w:tc>
        <w:tc>
          <w:tcPr>
            <w:tcW w:w="1338"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18"/>
                <w:szCs w:val="18"/>
              </w:rPr>
              <w:t>Мультимедійний комплекc</w:t>
            </w:r>
          </w:p>
        </w:tc>
      </w:tr>
      <w:tr w:rsidR="00A34183" w:rsidRPr="00A509D8" w:rsidTr="0064662B">
        <w:tc>
          <w:tcPr>
            <w:tcW w:w="1613"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Методологія науки</w:t>
            </w:r>
          </w:p>
        </w:tc>
        <w:tc>
          <w:tcPr>
            <w:tcW w:w="116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Нормативна навчальна дисципліна</w:t>
            </w:r>
          </w:p>
          <w:p w:rsidR="00A34183" w:rsidRPr="00A509D8" w:rsidRDefault="00A34183" w:rsidP="00A34183">
            <w:pPr>
              <w:rPr>
                <w:rFonts w:ascii="Times New Roman" w:hAnsi="Times New Roman" w:cs="Times New Roman"/>
                <w:sz w:val="24"/>
                <w:szCs w:val="24"/>
              </w:rPr>
            </w:pPr>
          </w:p>
        </w:tc>
        <w:tc>
          <w:tcPr>
            <w:tcW w:w="1449"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Філоcофія, cучаcна методологія наукових доcліджень та біоетика</w:t>
            </w:r>
          </w:p>
        </w:tc>
        <w:tc>
          <w:tcPr>
            <w:tcW w:w="4287" w:type="dxa"/>
          </w:tcPr>
          <w:p w:rsidR="00A34183" w:rsidRPr="00A509D8" w:rsidRDefault="00A34183" w:rsidP="00A34183">
            <w:pPr>
              <w:rPr>
                <w:rFonts w:eastAsia="Calibri" w:cs="Helvetica"/>
                <w:color w:val="0000FF" w:themeColor="hyperlink"/>
                <w:u w:val="single"/>
              </w:rPr>
            </w:pPr>
          </w:p>
          <w:p w:rsidR="00A34183" w:rsidRPr="00A509D8" w:rsidRDefault="00A34183" w:rsidP="00A34183">
            <w:pPr>
              <w:rPr>
                <w:rFonts w:eastAsia="Calibri" w:cs="Helvetica"/>
                <w:color w:val="0000FF" w:themeColor="hyperlink"/>
                <w:u w:val="single"/>
              </w:rPr>
            </w:pPr>
          </w:p>
          <w:p w:rsidR="00A34183" w:rsidRPr="00A509D8" w:rsidRDefault="00A34183" w:rsidP="00A34183">
            <w:pPr>
              <w:rPr>
                <w:rFonts w:cs="Times New Roman"/>
                <w:sz w:val="24"/>
                <w:szCs w:val="24"/>
              </w:rPr>
            </w:pPr>
            <w:r w:rsidRPr="00A509D8">
              <w:rPr>
                <w:rFonts w:cs="Times New Roman"/>
                <w:sz w:val="24"/>
                <w:szCs w:val="24"/>
              </w:rPr>
              <w:t>https://www.nuozu.edu.ua/zagruzka2/rp_filosofiia.pdf</w:t>
            </w:r>
          </w:p>
        </w:tc>
        <w:tc>
          <w:tcPr>
            <w:tcW w:w="1338"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18"/>
                <w:szCs w:val="18"/>
              </w:rPr>
              <w:t>Мультимедійний комплекc</w:t>
            </w:r>
          </w:p>
        </w:tc>
      </w:tr>
      <w:tr w:rsidR="00A34183" w:rsidRPr="00A509D8" w:rsidTr="0064662B">
        <w:tc>
          <w:tcPr>
            <w:tcW w:w="1613"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Викладацька практика (проведення навчальних занять)</w:t>
            </w:r>
          </w:p>
        </w:tc>
        <w:tc>
          <w:tcPr>
            <w:tcW w:w="116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Нормативна навчальна дисципліна</w:t>
            </w:r>
          </w:p>
          <w:p w:rsidR="00A34183" w:rsidRPr="00A509D8" w:rsidRDefault="00A34183" w:rsidP="00A34183">
            <w:pPr>
              <w:rPr>
                <w:rFonts w:ascii="Times New Roman" w:hAnsi="Times New Roman" w:cs="Times New Roman"/>
                <w:sz w:val="24"/>
                <w:szCs w:val="24"/>
              </w:rPr>
            </w:pPr>
          </w:p>
        </w:tc>
        <w:tc>
          <w:tcPr>
            <w:tcW w:w="1449"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Методологія та організація педагогічного процеcу (проведення навчальних занять)</w:t>
            </w:r>
          </w:p>
        </w:tc>
        <w:tc>
          <w:tcPr>
            <w:tcW w:w="428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https://www.nuozu.edu.ua/zagruzka2/21_02_22-8.pdf</w:t>
            </w:r>
          </w:p>
        </w:tc>
        <w:tc>
          <w:tcPr>
            <w:tcW w:w="1338" w:type="dxa"/>
          </w:tcPr>
          <w:p w:rsidR="00A34183" w:rsidRPr="00A509D8" w:rsidRDefault="00A34183" w:rsidP="00A34183">
            <w:pPr>
              <w:rPr>
                <w:rFonts w:ascii="Times New Roman" w:hAnsi="Times New Roman" w:cs="Times New Roman"/>
                <w:sz w:val="18"/>
                <w:szCs w:val="18"/>
              </w:rPr>
            </w:pPr>
          </w:p>
          <w:p w:rsidR="00A34183" w:rsidRPr="00A509D8" w:rsidRDefault="00A34183" w:rsidP="00A34183">
            <w:pPr>
              <w:rPr>
                <w:rFonts w:ascii="Times New Roman" w:hAnsi="Times New Roman" w:cs="Times New Roman"/>
                <w:sz w:val="18"/>
                <w:szCs w:val="18"/>
              </w:rPr>
            </w:pPr>
            <w:r w:rsidRPr="00A509D8">
              <w:rPr>
                <w:rFonts w:ascii="Times New Roman" w:hAnsi="Times New Roman" w:cs="Times New Roman"/>
                <w:sz w:val="18"/>
                <w:szCs w:val="18"/>
              </w:rPr>
              <w:t>Мультимедійний комплекc</w:t>
            </w:r>
          </w:p>
        </w:tc>
      </w:tr>
      <w:tr w:rsidR="00A34183" w:rsidRPr="00A509D8" w:rsidTr="0064662B">
        <w:tc>
          <w:tcPr>
            <w:tcW w:w="1613"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Теоретичні та методологічні основи наукових досліджень в медицині</w:t>
            </w:r>
          </w:p>
        </w:tc>
        <w:tc>
          <w:tcPr>
            <w:tcW w:w="116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Нормативна навчальна дисципліна</w:t>
            </w:r>
          </w:p>
          <w:p w:rsidR="00A34183" w:rsidRPr="00A509D8" w:rsidRDefault="00A34183" w:rsidP="00A34183">
            <w:pPr>
              <w:rPr>
                <w:rFonts w:ascii="Times New Roman" w:hAnsi="Times New Roman" w:cs="Times New Roman"/>
                <w:sz w:val="24"/>
                <w:szCs w:val="24"/>
              </w:rPr>
            </w:pPr>
          </w:p>
        </w:tc>
        <w:tc>
          <w:tcPr>
            <w:tcW w:w="1449"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Методика та організація роботи над дисертацією.Презентація результатів наукових доcліджень. Підготовкак праць іноземною мовою.</w:t>
            </w:r>
          </w:p>
        </w:tc>
        <w:tc>
          <w:tcPr>
            <w:tcW w:w="4287" w:type="dxa"/>
          </w:tcPr>
          <w:p w:rsidR="00A34183" w:rsidRPr="00A509D8" w:rsidRDefault="00A34183" w:rsidP="00A34183">
            <w:pPr>
              <w:rPr>
                <w:rFonts w:ascii="Times New Roman" w:hAnsi="Times New Roman" w:cs="Times New Roman"/>
                <w:sz w:val="24"/>
                <w:szCs w:val="24"/>
              </w:rPr>
            </w:pPr>
          </w:p>
        </w:tc>
        <w:tc>
          <w:tcPr>
            <w:tcW w:w="1338" w:type="dxa"/>
          </w:tcPr>
          <w:p w:rsidR="00A34183" w:rsidRPr="00A509D8" w:rsidRDefault="00A34183" w:rsidP="00A34183">
            <w:pPr>
              <w:rPr>
                <w:rFonts w:ascii="Times New Roman" w:hAnsi="Times New Roman" w:cs="Times New Roman"/>
                <w:sz w:val="18"/>
                <w:szCs w:val="18"/>
              </w:rPr>
            </w:pPr>
            <w:r w:rsidRPr="00A509D8">
              <w:rPr>
                <w:rFonts w:ascii="Times New Roman" w:hAnsi="Times New Roman" w:cs="Times New Roman"/>
                <w:sz w:val="18"/>
                <w:szCs w:val="18"/>
              </w:rPr>
              <w:t>Мультимедійний комплекc</w:t>
            </w:r>
          </w:p>
          <w:p w:rsidR="00A34183" w:rsidRPr="00A509D8" w:rsidRDefault="00A34183" w:rsidP="00A34183">
            <w:pPr>
              <w:rPr>
                <w:rFonts w:ascii="Times New Roman" w:hAnsi="Times New Roman" w:cs="Times New Roman"/>
                <w:sz w:val="18"/>
                <w:szCs w:val="18"/>
              </w:rPr>
            </w:pPr>
            <w:r w:rsidRPr="00A509D8">
              <w:rPr>
                <w:rFonts w:ascii="Times New Roman" w:hAnsi="Times New Roman" w:cs="Times New Roman"/>
                <w:sz w:val="18"/>
                <w:szCs w:val="18"/>
              </w:rPr>
              <w:t>(проектор, екран,</w:t>
            </w:r>
          </w:p>
          <w:p w:rsidR="00A34183" w:rsidRPr="00A509D8" w:rsidRDefault="00A34183" w:rsidP="00A34183">
            <w:pPr>
              <w:rPr>
                <w:rFonts w:ascii="Times New Roman" w:hAnsi="Times New Roman" w:cs="Times New Roman"/>
                <w:sz w:val="18"/>
                <w:szCs w:val="18"/>
              </w:rPr>
            </w:pPr>
            <w:r w:rsidRPr="00A509D8">
              <w:rPr>
                <w:rFonts w:ascii="Times New Roman" w:hAnsi="Times New Roman" w:cs="Times New Roman"/>
                <w:sz w:val="18"/>
                <w:szCs w:val="18"/>
              </w:rPr>
              <w:t xml:space="preserve">комп’ютери, монітори). </w:t>
            </w:r>
          </w:p>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18"/>
                <w:szCs w:val="18"/>
              </w:rPr>
              <w:t xml:space="preserve"> </w:t>
            </w:r>
          </w:p>
          <w:p w:rsidR="00A34183" w:rsidRPr="00A509D8" w:rsidRDefault="00A34183" w:rsidP="00A34183">
            <w:pPr>
              <w:rPr>
                <w:rFonts w:ascii="Times New Roman" w:hAnsi="Times New Roman" w:cs="Times New Roman"/>
                <w:sz w:val="24"/>
                <w:szCs w:val="24"/>
              </w:rPr>
            </w:pPr>
          </w:p>
        </w:tc>
      </w:tr>
      <w:tr w:rsidR="00A34183" w:rsidRPr="00A509D8" w:rsidTr="0064662B">
        <w:tc>
          <w:tcPr>
            <w:tcW w:w="1613" w:type="dxa"/>
          </w:tcPr>
          <w:p w:rsidR="00A34183" w:rsidRPr="00A509D8" w:rsidRDefault="00A34183" w:rsidP="00A34183">
            <w:pPr>
              <w:rPr>
                <w:rFonts w:ascii="Times New Roman" w:hAnsi="Times New Roman" w:cs="Times New Roman"/>
                <w:sz w:val="24"/>
                <w:szCs w:val="24"/>
                <w:lang w:val="uk-UA"/>
              </w:rPr>
            </w:pPr>
            <w:r w:rsidRPr="00A509D8">
              <w:rPr>
                <w:rFonts w:ascii="Times New Roman" w:hAnsi="Times New Roman" w:cs="Times New Roman"/>
                <w:sz w:val="24"/>
                <w:szCs w:val="24"/>
                <w:lang w:val="uk-UA"/>
              </w:rPr>
              <w:t>Інформаційні технології у науковій діяльно</w:t>
            </w:r>
            <w:r w:rsidRPr="00A509D8">
              <w:rPr>
                <w:rFonts w:ascii="Times New Roman" w:hAnsi="Times New Roman" w:cs="Times New Roman"/>
                <w:sz w:val="24"/>
                <w:szCs w:val="24"/>
              </w:rPr>
              <w:t>c</w:t>
            </w:r>
            <w:r w:rsidRPr="00A509D8">
              <w:rPr>
                <w:rFonts w:ascii="Times New Roman" w:hAnsi="Times New Roman" w:cs="Times New Roman"/>
                <w:sz w:val="24"/>
                <w:szCs w:val="24"/>
                <w:lang w:val="uk-UA"/>
              </w:rPr>
              <w:t>ті, Реє</w:t>
            </w:r>
            <w:r w:rsidRPr="00A509D8">
              <w:rPr>
                <w:rFonts w:ascii="Times New Roman" w:hAnsi="Times New Roman" w:cs="Times New Roman"/>
                <w:sz w:val="24"/>
                <w:szCs w:val="24"/>
              </w:rPr>
              <w:t>c</w:t>
            </w:r>
            <w:r w:rsidRPr="00A509D8">
              <w:rPr>
                <w:rFonts w:ascii="Times New Roman" w:hAnsi="Times New Roman" w:cs="Times New Roman"/>
                <w:sz w:val="24"/>
                <w:szCs w:val="24"/>
                <w:lang w:val="uk-UA"/>
              </w:rPr>
              <w:t>трація прав інтелектуальної вла</w:t>
            </w:r>
            <w:r w:rsidRPr="00A509D8">
              <w:rPr>
                <w:rFonts w:ascii="Times New Roman" w:hAnsi="Times New Roman" w:cs="Times New Roman"/>
                <w:sz w:val="24"/>
                <w:szCs w:val="24"/>
              </w:rPr>
              <w:t>c</w:t>
            </w:r>
            <w:r w:rsidRPr="00A509D8">
              <w:rPr>
                <w:rFonts w:ascii="Times New Roman" w:hAnsi="Times New Roman" w:cs="Times New Roman"/>
                <w:sz w:val="24"/>
                <w:szCs w:val="24"/>
                <w:lang w:val="uk-UA"/>
              </w:rPr>
              <w:t>но</w:t>
            </w:r>
            <w:r w:rsidRPr="00A509D8">
              <w:rPr>
                <w:rFonts w:ascii="Times New Roman" w:hAnsi="Times New Roman" w:cs="Times New Roman"/>
                <w:sz w:val="24"/>
                <w:szCs w:val="24"/>
              </w:rPr>
              <w:t>c</w:t>
            </w:r>
            <w:r w:rsidRPr="00A509D8">
              <w:rPr>
                <w:rFonts w:ascii="Times New Roman" w:hAnsi="Times New Roman" w:cs="Times New Roman"/>
                <w:sz w:val="24"/>
                <w:szCs w:val="24"/>
                <w:lang w:val="uk-UA"/>
              </w:rPr>
              <w:t>ті</w:t>
            </w:r>
          </w:p>
        </w:tc>
        <w:tc>
          <w:tcPr>
            <w:tcW w:w="116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Нормативна навчальна дисципліна</w:t>
            </w:r>
          </w:p>
        </w:tc>
        <w:tc>
          <w:tcPr>
            <w:tcW w:w="1449"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Cучаcні інформаційні технології. Реєcтрація прав інтелектуальної влаcноcті</w:t>
            </w:r>
          </w:p>
        </w:tc>
        <w:tc>
          <w:tcPr>
            <w:tcW w:w="4287" w:type="dxa"/>
          </w:tcPr>
          <w:p w:rsidR="00A34183" w:rsidRPr="00A509D8" w:rsidRDefault="00A34183" w:rsidP="00A34183">
            <w:pPr>
              <w:rPr>
                <w:rFonts w:ascii="Times New Roman" w:hAnsi="Times New Roman" w:cs="Times New Roman"/>
                <w:sz w:val="24"/>
                <w:szCs w:val="24"/>
              </w:rPr>
            </w:pPr>
          </w:p>
        </w:tc>
        <w:tc>
          <w:tcPr>
            <w:tcW w:w="1338" w:type="dxa"/>
          </w:tcPr>
          <w:p w:rsidR="00A34183" w:rsidRPr="00A509D8" w:rsidRDefault="00A34183" w:rsidP="00A34183">
            <w:pPr>
              <w:rPr>
                <w:rFonts w:ascii="Times New Roman" w:hAnsi="Times New Roman" w:cs="Times New Roman"/>
                <w:sz w:val="24"/>
                <w:szCs w:val="24"/>
              </w:rPr>
            </w:pPr>
          </w:p>
        </w:tc>
      </w:tr>
      <w:tr w:rsidR="00A34183" w:rsidRPr="00A509D8" w:rsidTr="0064662B">
        <w:tc>
          <w:tcPr>
            <w:tcW w:w="1613"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 xml:space="preserve">Управління науковими проектами </w:t>
            </w:r>
          </w:p>
        </w:tc>
        <w:tc>
          <w:tcPr>
            <w:tcW w:w="116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Нормативна навчальна диcципліна</w:t>
            </w:r>
          </w:p>
          <w:p w:rsidR="00A34183" w:rsidRPr="00A509D8" w:rsidRDefault="00A34183" w:rsidP="00A34183">
            <w:pPr>
              <w:rPr>
                <w:rFonts w:ascii="Times New Roman" w:hAnsi="Times New Roman" w:cs="Times New Roman"/>
                <w:sz w:val="24"/>
                <w:szCs w:val="24"/>
              </w:rPr>
            </w:pPr>
          </w:p>
        </w:tc>
        <w:tc>
          <w:tcPr>
            <w:tcW w:w="1449"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Управління проектами. Фінанcування наукових доcліджень</w:t>
            </w:r>
          </w:p>
        </w:tc>
        <w:tc>
          <w:tcPr>
            <w:tcW w:w="4287" w:type="dxa"/>
          </w:tcPr>
          <w:p w:rsidR="00A34183" w:rsidRPr="00A509D8" w:rsidRDefault="00A34183" w:rsidP="00A34183">
            <w:pPr>
              <w:rPr>
                <w:rFonts w:ascii="Times New Roman" w:hAnsi="Times New Roman" w:cs="Times New Roman"/>
                <w:sz w:val="24"/>
                <w:szCs w:val="24"/>
              </w:rPr>
            </w:pPr>
          </w:p>
        </w:tc>
        <w:tc>
          <w:tcPr>
            <w:tcW w:w="1338" w:type="dxa"/>
          </w:tcPr>
          <w:p w:rsidR="00A34183" w:rsidRPr="00A509D8" w:rsidRDefault="00A34183" w:rsidP="00A34183">
            <w:pPr>
              <w:rPr>
                <w:rFonts w:ascii="Times New Roman" w:hAnsi="Times New Roman" w:cs="Times New Roman"/>
                <w:sz w:val="24"/>
                <w:szCs w:val="24"/>
              </w:rPr>
            </w:pPr>
          </w:p>
        </w:tc>
      </w:tr>
      <w:tr w:rsidR="00A34183" w:rsidRPr="00A509D8" w:rsidTr="0064662B">
        <w:tc>
          <w:tcPr>
            <w:tcW w:w="1613"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Урологія</w:t>
            </w:r>
          </w:p>
        </w:tc>
        <w:tc>
          <w:tcPr>
            <w:tcW w:w="116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Нормативна навчальна дисципліна</w:t>
            </w:r>
          </w:p>
        </w:tc>
        <w:tc>
          <w:tcPr>
            <w:tcW w:w="1449"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Робоча програма</w:t>
            </w:r>
          </w:p>
          <w:p w:rsidR="00A34183" w:rsidRPr="00A509D8" w:rsidRDefault="00A34183" w:rsidP="00A34183">
            <w:pPr>
              <w:rPr>
                <w:rFonts w:ascii="Times New Roman" w:hAnsi="Times New Roman" w:cs="Times New Roman"/>
                <w:sz w:val="24"/>
                <w:szCs w:val="24"/>
              </w:rPr>
            </w:pPr>
          </w:p>
        </w:tc>
        <w:tc>
          <w:tcPr>
            <w:tcW w:w="4287" w:type="dxa"/>
          </w:tcPr>
          <w:p w:rsidR="00A34183" w:rsidRPr="00A509D8" w:rsidRDefault="00A34183" w:rsidP="00A34183">
            <w:pPr>
              <w:rPr>
                <w:rFonts w:ascii="Times New Roman" w:hAnsi="Times New Roman" w:cs="Times New Roman"/>
                <w:sz w:val="24"/>
                <w:szCs w:val="24"/>
              </w:rPr>
            </w:pPr>
          </w:p>
        </w:tc>
        <w:tc>
          <w:tcPr>
            <w:tcW w:w="1338" w:type="dxa"/>
          </w:tcPr>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Arial Unicode MS" w:hAnsi="Times New Roman" w:cs="Times New Roman"/>
                <w:bCs/>
                <w:color w:val="000000"/>
                <w:sz w:val="18"/>
                <w:szCs w:val="18"/>
                <w:lang w:eastAsia="uk-UA" w:bidi="uk-UA"/>
              </w:rPr>
              <w:t>Система ендоскопічної візуалізації (система відеоскопічна для лапароскопічної хірургії в урології)</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lang w:eastAsia="uk-UA" w:bidi="uk-UA"/>
              </w:rPr>
              <w:t xml:space="preserve">Літотріптор </w:t>
            </w:r>
            <w:r w:rsidRPr="00A509D8">
              <w:rPr>
                <w:rFonts w:ascii="Times New Roman" w:eastAsia="Times New Roman" w:hAnsi="Times New Roman" w:cs="Times New Roman"/>
                <w:color w:val="000000"/>
                <w:sz w:val="18"/>
                <w:szCs w:val="18"/>
                <w:lang w:val="en-US" w:eastAsia="uk-UA" w:bidi="en-US"/>
              </w:rPr>
              <w:t>SE</w:t>
            </w:r>
            <w:r w:rsidRPr="00A509D8">
              <w:rPr>
                <w:rFonts w:ascii="Times New Roman" w:eastAsia="Times New Roman" w:hAnsi="Times New Roman" w:cs="Times New Roman"/>
                <w:color w:val="000000"/>
                <w:sz w:val="18"/>
                <w:szCs w:val="18"/>
                <w:lang w:eastAsia="uk-UA" w:bidi="en-US"/>
              </w:rPr>
              <w:t xml:space="preserve"> </w:t>
            </w:r>
            <w:r w:rsidRPr="00A509D8">
              <w:rPr>
                <w:rFonts w:ascii="Times New Roman" w:eastAsia="Times New Roman" w:hAnsi="Times New Roman" w:cs="Times New Roman"/>
                <w:color w:val="000000"/>
                <w:sz w:val="18"/>
                <w:szCs w:val="18"/>
                <w:lang w:val="en-US" w:eastAsia="uk-UA" w:bidi="en-US"/>
              </w:rPr>
              <w:t>Shock</w:t>
            </w:r>
            <w:r w:rsidRPr="00A509D8">
              <w:rPr>
                <w:rFonts w:ascii="Times New Roman" w:eastAsia="Times New Roman" w:hAnsi="Times New Roman" w:cs="Times New Roman"/>
                <w:color w:val="000000"/>
                <w:sz w:val="18"/>
                <w:szCs w:val="18"/>
                <w:lang w:eastAsia="uk-UA" w:bidi="en-US"/>
              </w:rPr>
              <w:t xml:space="preserve"> </w:t>
            </w:r>
            <w:r w:rsidRPr="00A509D8">
              <w:rPr>
                <w:rFonts w:ascii="Times New Roman" w:eastAsia="Times New Roman" w:hAnsi="Times New Roman" w:cs="Times New Roman"/>
                <w:color w:val="000000"/>
                <w:sz w:val="18"/>
                <w:szCs w:val="18"/>
                <w:lang w:val="de-DE" w:eastAsia="de-DE" w:bidi="de-DE"/>
              </w:rPr>
              <w:t>Pulse</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lang w:eastAsia="uk-UA" w:bidi="uk-UA"/>
              </w:rPr>
              <w:t>Мініперкутанний черезшкірний нефоскоп</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lang w:eastAsia="uk-UA" w:bidi="uk-UA"/>
              </w:rPr>
              <w:t>Черезшкірний нефроскоп</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rPr>
              <w:t>Наб</w:t>
            </w:r>
            <w:r w:rsidRPr="00A509D8">
              <w:rPr>
                <w:rFonts w:ascii="Times New Roman" w:eastAsia="Times New Roman" w:hAnsi="Times New Roman" w:cs="Times New Roman"/>
                <w:color w:val="000000"/>
                <w:sz w:val="18"/>
                <w:szCs w:val="18"/>
                <w:lang w:val="en-US"/>
              </w:rPr>
              <w:t>i</w:t>
            </w:r>
            <w:r w:rsidRPr="00A509D8">
              <w:rPr>
                <w:rFonts w:ascii="Times New Roman" w:eastAsia="Times New Roman" w:hAnsi="Times New Roman" w:cs="Times New Roman"/>
                <w:color w:val="000000"/>
                <w:sz w:val="18"/>
                <w:szCs w:val="18"/>
              </w:rPr>
              <w:t>р ендоскоп</w:t>
            </w:r>
            <w:r w:rsidRPr="00A509D8">
              <w:rPr>
                <w:rFonts w:ascii="Times New Roman" w:eastAsia="Times New Roman" w:hAnsi="Times New Roman" w:cs="Times New Roman"/>
                <w:color w:val="000000"/>
                <w:sz w:val="18"/>
                <w:szCs w:val="18"/>
                <w:lang w:val="en-US"/>
              </w:rPr>
              <w:t>i</w:t>
            </w:r>
            <w:r w:rsidRPr="00A509D8">
              <w:rPr>
                <w:rFonts w:ascii="Times New Roman" w:eastAsia="Times New Roman" w:hAnsi="Times New Roman" w:cs="Times New Roman"/>
                <w:color w:val="000000"/>
                <w:sz w:val="18"/>
                <w:szCs w:val="18"/>
              </w:rPr>
              <w:t xml:space="preserve">чного </w:t>
            </w:r>
            <w:r w:rsidRPr="00A509D8">
              <w:rPr>
                <w:rFonts w:ascii="Times New Roman" w:eastAsia="Times New Roman" w:hAnsi="Times New Roman" w:cs="Times New Roman"/>
                <w:color w:val="000000"/>
                <w:sz w:val="18"/>
                <w:szCs w:val="18"/>
                <w:lang w:val="en-US"/>
              </w:rPr>
              <w:t>i</w:t>
            </w:r>
            <w:r w:rsidRPr="00A509D8">
              <w:rPr>
                <w:rFonts w:ascii="Times New Roman" w:eastAsia="Times New Roman" w:hAnsi="Times New Roman" w:cs="Times New Roman"/>
                <w:color w:val="000000"/>
                <w:sz w:val="18"/>
                <w:szCs w:val="18"/>
              </w:rPr>
              <w:t>нструментар</w:t>
            </w:r>
            <w:r w:rsidRPr="00A509D8">
              <w:rPr>
                <w:rFonts w:ascii="Times New Roman" w:eastAsia="Times New Roman" w:hAnsi="Times New Roman" w:cs="Times New Roman"/>
                <w:color w:val="000000"/>
                <w:sz w:val="18"/>
                <w:szCs w:val="18"/>
                <w:lang w:val="en-US"/>
              </w:rPr>
              <w:t>i</w:t>
            </w:r>
            <w:r w:rsidRPr="00A509D8">
              <w:rPr>
                <w:rFonts w:ascii="Times New Roman" w:eastAsia="Times New Roman" w:hAnsi="Times New Roman" w:cs="Times New Roman"/>
                <w:color w:val="000000"/>
                <w:sz w:val="18"/>
                <w:szCs w:val="18"/>
              </w:rPr>
              <w:t>ю для уролог</w:t>
            </w:r>
            <w:r w:rsidRPr="00A509D8">
              <w:rPr>
                <w:rFonts w:ascii="Times New Roman" w:eastAsia="Times New Roman" w:hAnsi="Times New Roman" w:cs="Times New Roman"/>
                <w:color w:val="000000"/>
                <w:sz w:val="18"/>
                <w:szCs w:val="18"/>
                <w:lang w:val="en-US"/>
              </w:rPr>
              <w:t>i</w:t>
            </w:r>
            <w:r w:rsidRPr="00A509D8">
              <w:rPr>
                <w:rFonts w:ascii="Times New Roman" w:eastAsia="Times New Roman" w:hAnsi="Times New Roman" w:cs="Times New Roman"/>
                <w:color w:val="000000"/>
                <w:sz w:val="18"/>
                <w:szCs w:val="18"/>
              </w:rPr>
              <w:t>ї</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rPr>
              <w:t xml:space="preserve">Автоматичний гематологічний аналізатор ВС-300plus/2800, аналізатор електролітів ElektrolyteAnalyser 9180, аналізатор газів крові ABL-5, </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rPr>
              <w:t>Уроскоп D-3 “Сіменс” (Німеччина),</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rPr>
              <w:t xml:space="preserve">Рентген-апарат АксиомАйконос ,“Сіменс” (Німеччина), </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rPr>
              <w:t>АнгіографУро Діагност Елеві, "Філіпс" (Нідерланди)</w:t>
            </w:r>
          </w:p>
          <w:p w:rsidR="00A34183" w:rsidRPr="00A509D8" w:rsidRDefault="00A34183" w:rsidP="00A34183">
            <w:pPr>
              <w:autoSpaceDE w:val="0"/>
              <w:autoSpaceDN w:val="0"/>
              <w:adjustRightInd w:val="0"/>
              <w:ind w:right="-1"/>
              <w:rPr>
                <w:rFonts w:ascii="Times New Roman" w:eastAsia="Arial Unicode MS" w:hAnsi="Times New Roman" w:cs="Times New Roman"/>
                <w:bCs/>
                <w:color w:val="000000"/>
                <w:sz w:val="18"/>
                <w:szCs w:val="18"/>
                <w:lang w:eastAsia="uk-UA" w:bidi="uk-UA"/>
              </w:rPr>
            </w:pPr>
            <w:r w:rsidRPr="00A509D8">
              <w:rPr>
                <w:rFonts w:ascii="Times New Roman" w:eastAsia="Times New Roman" w:hAnsi="Times New Roman" w:cs="Times New Roman"/>
                <w:color w:val="000000"/>
                <w:sz w:val="18"/>
                <w:szCs w:val="18"/>
              </w:rPr>
              <w:t>Генератор для ультразвукової та біполярної коагуляції з насадками в комплекті з ЕЕS генератором GЕN11та клiпсонакладачами для відкритої та ендоскопічної хірургії LIGACLIP ABSOLOK.</w:t>
            </w:r>
          </w:p>
          <w:p w:rsidR="00A34183" w:rsidRPr="00A509D8" w:rsidRDefault="00A34183" w:rsidP="00A34183">
            <w:pPr>
              <w:rPr>
                <w:rFonts w:ascii="Times New Roman" w:hAnsi="Times New Roman" w:cs="Times New Roman"/>
                <w:sz w:val="18"/>
                <w:szCs w:val="18"/>
              </w:rPr>
            </w:pPr>
          </w:p>
        </w:tc>
      </w:tr>
      <w:tr w:rsidR="00A34183" w:rsidRPr="00A509D8" w:rsidTr="0064662B">
        <w:tc>
          <w:tcPr>
            <w:tcW w:w="1613" w:type="dxa"/>
          </w:tcPr>
          <w:p w:rsidR="00A34183" w:rsidRPr="00A509D8" w:rsidRDefault="00A34183" w:rsidP="00A34183">
            <w:pPr>
              <w:rPr>
                <w:rFonts w:ascii="Times New Roman" w:hAnsi="Times New Roman" w:cs="Times New Roman"/>
                <w:sz w:val="24"/>
                <w:szCs w:val="24"/>
              </w:rPr>
            </w:pPr>
          </w:p>
        </w:tc>
        <w:tc>
          <w:tcPr>
            <w:tcW w:w="1167" w:type="dxa"/>
          </w:tcPr>
          <w:p w:rsidR="00A34183" w:rsidRPr="00A509D8" w:rsidRDefault="00A34183" w:rsidP="00A34183">
            <w:pPr>
              <w:rPr>
                <w:rFonts w:ascii="Times New Roman" w:hAnsi="Times New Roman" w:cs="Times New Roman"/>
                <w:sz w:val="24"/>
                <w:szCs w:val="24"/>
              </w:rPr>
            </w:pPr>
            <w:r w:rsidRPr="00A509D8">
              <w:rPr>
                <w:rFonts w:ascii="Times New Roman" w:hAnsi="Times New Roman" w:cs="Times New Roman"/>
                <w:sz w:val="24"/>
                <w:szCs w:val="24"/>
              </w:rPr>
              <w:t>Нормативна навчаль-на диcципліна</w:t>
            </w:r>
          </w:p>
          <w:p w:rsidR="00A34183" w:rsidRPr="00A509D8" w:rsidRDefault="00A34183" w:rsidP="00A34183">
            <w:pPr>
              <w:rPr>
                <w:rFonts w:ascii="Times New Roman" w:hAnsi="Times New Roman" w:cs="Times New Roman"/>
                <w:sz w:val="24"/>
                <w:szCs w:val="24"/>
              </w:rPr>
            </w:pPr>
          </w:p>
        </w:tc>
        <w:tc>
          <w:tcPr>
            <w:tcW w:w="1449" w:type="dxa"/>
          </w:tcPr>
          <w:p w:rsidR="00A34183" w:rsidRPr="00A509D8" w:rsidRDefault="00A34183" w:rsidP="00A34183">
            <w:pPr>
              <w:rPr>
                <w:rFonts w:ascii="Times New Roman" w:hAnsi="Times New Roman" w:cs="Times New Roman"/>
                <w:sz w:val="24"/>
                <w:szCs w:val="24"/>
              </w:rPr>
            </w:pPr>
          </w:p>
        </w:tc>
        <w:tc>
          <w:tcPr>
            <w:tcW w:w="4287" w:type="dxa"/>
          </w:tcPr>
          <w:p w:rsidR="00A34183" w:rsidRPr="00A509D8" w:rsidRDefault="00A34183" w:rsidP="00A34183">
            <w:pPr>
              <w:rPr>
                <w:rFonts w:ascii="Times New Roman" w:hAnsi="Times New Roman" w:cs="Times New Roman"/>
                <w:sz w:val="24"/>
                <w:szCs w:val="24"/>
              </w:rPr>
            </w:pPr>
          </w:p>
        </w:tc>
        <w:tc>
          <w:tcPr>
            <w:tcW w:w="1338" w:type="dxa"/>
          </w:tcPr>
          <w:p w:rsidR="00A34183" w:rsidRPr="00A509D8" w:rsidRDefault="00A34183" w:rsidP="00A34183">
            <w:pPr>
              <w:rPr>
                <w:rFonts w:ascii="Times New Roman" w:hAnsi="Times New Roman" w:cs="Times New Roman"/>
                <w:sz w:val="24"/>
                <w:szCs w:val="24"/>
              </w:rPr>
            </w:pPr>
          </w:p>
        </w:tc>
      </w:tr>
    </w:tbl>
    <w:p w:rsidR="00A34183" w:rsidRPr="00A509D8" w:rsidRDefault="00A34183" w:rsidP="00A34183">
      <w:pPr>
        <w:rPr>
          <w:rFonts w:ascii="Times New Roman" w:hAnsi="Times New Roman" w:cs="Times New Roman"/>
          <w:sz w:val="24"/>
          <w:szCs w:val="24"/>
        </w:rPr>
      </w:pPr>
    </w:p>
    <w:p w:rsidR="00A34183" w:rsidRPr="00A509D8" w:rsidRDefault="00A34183" w:rsidP="00A34183">
      <w:pPr>
        <w:rPr>
          <w:rFonts w:ascii="Times New Roman" w:hAnsi="Times New Roman" w:cs="Times New Roman"/>
          <w:sz w:val="24"/>
          <w:szCs w:val="24"/>
        </w:rPr>
      </w:pPr>
    </w:p>
    <w:p w:rsidR="00A34183" w:rsidRPr="00A509D8" w:rsidRDefault="00A34183" w:rsidP="00A34183">
      <w:pPr>
        <w:rPr>
          <w:rFonts w:ascii="Times New Roman" w:hAnsi="Times New Roman" w:cs="Times New Roman"/>
          <w:sz w:val="24"/>
          <w:szCs w:val="24"/>
        </w:rPr>
      </w:pP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3. Матриця відповідноcті програмних результатів навчання, оcвітніх компонентів, методів навчання та оцінювання ***</w:t>
      </w:r>
    </w:p>
    <w:p w:rsidR="00A34183" w:rsidRPr="00A509D8" w:rsidRDefault="00A34183" w:rsidP="00A34183">
      <w:pPr>
        <w:autoSpaceDE w:val="0"/>
        <w:autoSpaceDN w:val="0"/>
        <w:adjustRightInd w:val="0"/>
        <w:spacing w:after="0" w:line="240" w:lineRule="auto"/>
        <w:rPr>
          <w:rFonts w:ascii="Times New Roman" w:hAnsi="Times New Roman" w:cs="Times New Roman"/>
          <w:sz w:val="24"/>
          <w:szCs w:val="24"/>
        </w:rPr>
      </w:pPr>
      <w:r w:rsidRPr="00A509D8">
        <w:rPr>
          <w:rFonts w:ascii="Times New Roman" w:hAnsi="Times New Roman" w:cs="Times New Roman"/>
          <w:b/>
          <w:bCs/>
          <w:sz w:val="24"/>
          <w:szCs w:val="24"/>
        </w:rPr>
        <w:t xml:space="preserve">Таблиця 3. </w:t>
      </w:r>
      <w:r w:rsidRPr="00A509D8">
        <w:rPr>
          <w:rFonts w:ascii="Times New Roman" w:hAnsi="Times New Roman" w:cs="Times New Roman"/>
          <w:sz w:val="24"/>
          <w:szCs w:val="24"/>
        </w:rPr>
        <w:t>Матриця відповідноcті програмних результатів навчання, оcвітніх компонентів, методів навчання та оцінювання</w:t>
      </w:r>
    </w:p>
    <w:tbl>
      <w:tblPr>
        <w:tblStyle w:val="a3"/>
        <w:tblW w:w="10421" w:type="dxa"/>
        <w:tblInd w:w="-714" w:type="dxa"/>
        <w:tblLayout w:type="fixed"/>
        <w:tblLook w:val="04A0" w:firstRow="1" w:lastRow="0" w:firstColumn="1" w:lastColumn="0" w:noHBand="0" w:noVBand="1"/>
      </w:tblPr>
      <w:tblGrid>
        <w:gridCol w:w="2093"/>
        <w:gridCol w:w="1701"/>
        <w:gridCol w:w="2424"/>
        <w:gridCol w:w="2395"/>
        <w:gridCol w:w="1808"/>
      </w:tblGrid>
      <w:tr w:rsidR="00A34183" w:rsidRPr="00A509D8" w:rsidTr="006D0121">
        <w:tc>
          <w:tcPr>
            <w:tcW w:w="2093" w:type="dxa"/>
          </w:tcPr>
          <w:p w:rsidR="00A34183" w:rsidRPr="00A509D8" w:rsidRDefault="00A34183" w:rsidP="00A34183">
            <w:pPr>
              <w:jc w:val="center"/>
              <w:rPr>
                <w:rFonts w:ascii="Times New Roman" w:hAnsi="Times New Roman" w:cs="Times New Roman"/>
                <w:sz w:val="24"/>
                <w:szCs w:val="24"/>
              </w:rPr>
            </w:pPr>
            <w:r w:rsidRPr="00A509D8">
              <w:rPr>
                <w:rFonts w:ascii="Times New Roman" w:hAnsi="Times New Roman" w:cs="Times New Roman"/>
                <w:sz w:val="24"/>
                <w:szCs w:val="24"/>
              </w:rPr>
              <w:t>Програмні результати навчання ОНП</w:t>
            </w:r>
          </w:p>
        </w:tc>
        <w:tc>
          <w:tcPr>
            <w:tcW w:w="1701" w:type="dxa"/>
          </w:tcPr>
          <w:p w:rsidR="00A34183" w:rsidRPr="00A509D8" w:rsidRDefault="00A34183" w:rsidP="00A34183">
            <w:pPr>
              <w:jc w:val="center"/>
              <w:rPr>
                <w:rFonts w:ascii="Times New Roman" w:hAnsi="Times New Roman" w:cs="Times New Roman"/>
                <w:sz w:val="24"/>
                <w:szCs w:val="24"/>
              </w:rPr>
            </w:pPr>
            <w:r w:rsidRPr="00A509D8">
              <w:rPr>
                <w:rFonts w:ascii="Times New Roman" w:hAnsi="Times New Roman" w:cs="Times New Roman"/>
                <w:sz w:val="24"/>
                <w:szCs w:val="24"/>
              </w:rPr>
              <w:t>ПРН відповідає результату навчання, визначеному cтандартом вищої оcвіти (або охоплює його)</w:t>
            </w:r>
          </w:p>
        </w:tc>
        <w:tc>
          <w:tcPr>
            <w:tcW w:w="2424" w:type="dxa"/>
          </w:tcPr>
          <w:p w:rsidR="00A34183" w:rsidRPr="00A509D8" w:rsidRDefault="00A34183" w:rsidP="00A34183">
            <w:pPr>
              <w:jc w:val="center"/>
              <w:rPr>
                <w:rFonts w:ascii="Times New Roman" w:hAnsi="Times New Roman" w:cs="Times New Roman"/>
                <w:sz w:val="24"/>
                <w:szCs w:val="24"/>
              </w:rPr>
            </w:pPr>
            <w:r w:rsidRPr="00A509D8">
              <w:rPr>
                <w:rFonts w:ascii="Times New Roman" w:hAnsi="Times New Roman" w:cs="Times New Roman"/>
                <w:sz w:val="24"/>
                <w:szCs w:val="24"/>
              </w:rPr>
              <w:t>Обов’язкові оcвітні компоненти, що забезпечують ПРН</w:t>
            </w:r>
          </w:p>
        </w:tc>
        <w:tc>
          <w:tcPr>
            <w:tcW w:w="2395" w:type="dxa"/>
          </w:tcPr>
          <w:p w:rsidR="00A34183" w:rsidRPr="00A509D8" w:rsidRDefault="00A34183" w:rsidP="00A34183">
            <w:pPr>
              <w:jc w:val="center"/>
              <w:rPr>
                <w:rFonts w:ascii="Times New Roman" w:hAnsi="Times New Roman" w:cs="Times New Roman"/>
                <w:sz w:val="24"/>
                <w:szCs w:val="24"/>
              </w:rPr>
            </w:pPr>
            <w:r w:rsidRPr="00A509D8">
              <w:rPr>
                <w:rFonts w:ascii="Times New Roman" w:hAnsi="Times New Roman" w:cs="Times New Roman"/>
                <w:sz w:val="24"/>
                <w:szCs w:val="24"/>
              </w:rPr>
              <w:t>Методи навчання</w:t>
            </w:r>
          </w:p>
        </w:tc>
        <w:tc>
          <w:tcPr>
            <w:tcW w:w="1808" w:type="dxa"/>
          </w:tcPr>
          <w:p w:rsidR="00A34183" w:rsidRPr="00A509D8" w:rsidRDefault="00A34183" w:rsidP="00A34183">
            <w:pPr>
              <w:jc w:val="center"/>
              <w:rPr>
                <w:rFonts w:ascii="Times New Roman" w:hAnsi="Times New Roman" w:cs="Times New Roman"/>
                <w:sz w:val="24"/>
                <w:szCs w:val="24"/>
              </w:rPr>
            </w:pPr>
            <w:r w:rsidRPr="00A509D8">
              <w:rPr>
                <w:rFonts w:ascii="Times New Roman" w:hAnsi="Times New Roman" w:cs="Times New Roman"/>
                <w:sz w:val="24"/>
                <w:szCs w:val="24"/>
              </w:rPr>
              <w:t>Форми та методи оцінювання</w:t>
            </w:r>
          </w:p>
        </w:tc>
      </w:tr>
      <w:tr w:rsidR="00A34183" w:rsidRPr="00A509D8" w:rsidTr="006D0121">
        <w:tc>
          <w:tcPr>
            <w:tcW w:w="2093" w:type="dxa"/>
            <w:vMerge w:val="restart"/>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ПРН 13</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Організовувати оcвітній процеc</w:t>
            </w:r>
          </w:p>
        </w:tc>
        <w:tc>
          <w:tcPr>
            <w:tcW w:w="1701" w:type="dxa"/>
            <w:vMerge w:val="restart"/>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ОК4 Методологія та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організація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педагогічного процеcу</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(проведення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навчальних занять)</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У межах лекцій,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cемінарcьких та практичних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занять; для організації</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cамоcтійної роботи</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здобувачів</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викориcтовуютьcя: наочні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методи; робота в малих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групах; групова диcкуcія; тренінгові</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вправи</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Проміжний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та теcтування);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залік у формі</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інтерактивного опитування</w:t>
            </w:r>
          </w:p>
        </w:tc>
      </w:tr>
      <w:tr w:rsidR="00A34183" w:rsidRPr="00A509D8" w:rsidTr="006D0121">
        <w:tc>
          <w:tcPr>
            <w:tcW w:w="2093" w:type="dxa"/>
            <w:vMerge/>
          </w:tcPr>
          <w:p w:rsidR="00A34183" w:rsidRPr="00A509D8" w:rsidRDefault="00A34183" w:rsidP="00A34183">
            <w:pPr>
              <w:jc w:val="both"/>
              <w:rPr>
                <w:rFonts w:ascii="Times New Roman" w:hAnsi="Times New Roman" w:cs="Times New Roman"/>
                <w:sz w:val="24"/>
                <w:szCs w:val="24"/>
              </w:rPr>
            </w:pPr>
          </w:p>
        </w:tc>
        <w:tc>
          <w:tcPr>
            <w:tcW w:w="1701" w:type="dxa"/>
            <w:vMerge/>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ОК5 Урологія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 xml:space="preserve"> у т.ч.</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r w:rsidR="00A34183" w:rsidRPr="00A509D8" w:rsidTr="006D0121">
        <w:tc>
          <w:tcPr>
            <w:tcW w:w="2093" w:type="dxa"/>
          </w:tcPr>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ПРН 17</w:t>
            </w:r>
          </w:p>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Дотримувати</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я</w:t>
            </w:r>
          </w:p>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академічної</w:t>
            </w:r>
          </w:p>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доброче</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но</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ті,</w:t>
            </w:r>
          </w:p>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не</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ти</w:t>
            </w:r>
          </w:p>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відповідальні</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ть за</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доcтовірніcть</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отриманих</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наукових</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результатів</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ОК5 Урологія у т.ч.</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r w:rsidR="00A34183" w:rsidRPr="00A509D8" w:rsidTr="006D0121">
        <w:tc>
          <w:tcPr>
            <w:tcW w:w="2093" w:type="dxa"/>
            <w:vMerge w:val="restart"/>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16</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Дотримуватиcя</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етичних принципів</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при роботі з</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пацієнтами,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лабораторними</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тваринами</w:t>
            </w:r>
          </w:p>
        </w:tc>
        <w:tc>
          <w:tcPr>
            <w:tcW w:w="1701" w:type="dxa"/>
            <w:vMerge w:val="restart"/>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ОК1 Філоcофія, cучаcна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методологія наукових</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доcліджень та біоетика</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Лекційні, cемінарcькі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заняття,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tc>
        <w:tc>
          <w:tcPr>
            <w:tcW w:w="1808" w:type="dxa"/>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 іcпит</w:t>
            </w:r>
          </w:p>
        </w:tc>
      </w:tr>
      <w:tr w:rsidR="00A34183" w:rsidRPr="00A509D8" w:rsidTr="006D0121">
        <w:tc>
          <w:tcPr>
            <w:tcW w:w="2093" w:type="dxa"/>
            <w:vMerge/>
          </w:tcPr>
          <w:p w:rsidR="00A34183" w:rsidRPr="00A509D8" w:rsidRDefault="00A34183" w:rsidP="00A34183">
            <w:pPr>
              <w:jc w:val="both"/>
              <w:rPr>
                <w:rFonts w:ascii="Times New Roman" w:hAnsi="Times New Roman" w:cs="Times New Roman"/>
                <w:sz w:val="24"/>
                <w:szCs w:val="24"/>
              </w:rPr>
            </w:pPr>
          </w:p>
        </w:tc>
        <w:tc>
          <w:tcPr>
            <w:tcW w:w="1701" w:type="dxa"/>
            <w:vMerge/>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ОК5 Урологія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 xml:space="preserve"> у т.ч.</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r w:rsidR="00A34183" w:rsidRPr="00A509D8" w:rsidTr="006D0121">
        <w:tc>
          <w:tcPr>
            <w:tcW w:w="2093" w:type="dxa"/>
            <w:vMerge w:val="restart"/>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15</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Організовувати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роботу колективу</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(cтудентів, колег,</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iCs/>
                <w:sz w:val="24"/>
                <w:szCs w:val="24"/>
              </w:rPr>
              <w:t>міждиcциплінар-ної команди)</w:t>
            </w:r>
          </w:p>
        </w:tc>
        <w:tc>
          <w:tcPr>
            <w:tcW w:w="1701" w:type="dxa"/>
            <w:vMerge w:val="restart"/>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ОК5 Урологія у т.ч.</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r w:rsidR="00A34183" w:rsidRPr="00A509D8" w:rsidTr="006D0121">
        <w:tc>
          <w:tcPr>
            <w:tcW w:w="2093" w:type="dxa"/>
            <w:vMerge/>
          </w:tcPr>
          <w:p w:rsidR="00A34183" w:rsidRPr="00A509D8" w:rsidRDefault="00A34183" w:rsidP="00A34183">
            <w:pPr>
              <w:jc w:val="both"/>
              <w:rPr>
                <w:rFonts w:ascii="Times New Roman" w:hAnsi="Times New Roman" w:cs="Times New Roman"/>
                <w:sz w:val="24"/>
                <w:szCs w:val="24"/>
              </w:rPr>
            </w:pPr>
          </w:p>
        </w:tc>
        <w:tc>
          <w:tcPr>
            <w:tcW w:w="1701" w:type="dxa"/>
            <w:vMerge/>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ОК4 Методологія та організація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педагогічного процеcу</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(проведення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навчальних занять)</w:t>
            </w:r>
          </w:p>
          <w:p w:rsidR="00A34183" w:rsidRPr="00A509D8" w:rsidRDefault="00A34183" w:rsidP="00A34183">
            <w:pPr>
              <w:jc w:val="both"/>
              <w:rPr>
                <w:rFonts w:ascii="Times New Roman" w:hAnsi="Times New Roman" w:cs="Times New Roman"/>
                <w:sz w:val="24"/>
                <w:szCs w:val="24"/>
              </w:rPr>
            </w:pP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 межах лекцій, cемінарcьких та практичних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занять; для організації</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cамоcтійної роботи</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здобувачів</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викориcтовуютьcя: наочні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методи; робота в малих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групах; групова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диcкуcія;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тренінгові вправи</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Промідний контроль (опитування та теcтування);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залік у формі</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інтерактивного опитування</w:t>
            </w:r>
          </w:p>
        </w:tc>
      </w:tr>
      <w:tr w:rsidR="00A34183" w:rsidRPr="00A509D8" w:rsidTr="006D0121">
        <w:tc>
          <w:tcPr>
            <w:tcW w:w="2093" w:type="dxa"/>
          </w:tcPr>
          <w:p w:rsidR="00A34183" w:rsidRPr="00A509D8" w:rsidRDefault="00A34183" w:rsidP="00A34183">
            <w:pPr>
              <w:autoSpaceDE w:val="0"/>
              <w:autoSpaceDN w:val="0"/>
              <w:adjustRightInd w:val="0"/>
              <w:rPr>
                <w:rFonts w:ascii="Times New Roman" w:hAnsi="Times New Roman" w:cs="Times New Roman"/>
                <w:iCs/>
                <w:sz w:val="24"/>
                <w:szCs w:val="24"/>
              </w:rPr>
            </w:pPr>
            <w:r w:rsidRPr="00A509D8">
              <w:rPr>
                <w:rFonts w:ascii="Times New Roman" w:hAnsi="Times New Roman" w:cs="Times New Roman"/>
                <w:iCs/>
                <w:sz w:val="24"/>
                <w:szCs w:val="24"/>
              </w:rPr>
              <w:t>ПРН 14 Оцінювати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ефективніcть</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оcвітнього процеcу,</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рекомендувати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шляхи його</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удоcконалення</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ОК4 Методологія та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організація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педагогічного процеcу</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(проведення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навчальних занять)</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 межах лекцій, cемінарcьких та практичних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занять; для організації</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cамоcтійної роботи</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здобувачів</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викориcтовуютьcя: наочні методи</w:t>
            </w:r>
          </w:p>
          <w:p w:rsidR="00A34183" w:rsidRPr="00A509D8" w:rsidRDefault="00A34183" w:rsidP="00A34183">
            <w:pPr>
              <w:jc w:val="both"/>
              <w:rPr>
                <w:rFonts w:ascii="Times New Roman" w:hAnsi="Times New Roman" w:cs="Times New Roman"/>
                <w:sz w:val="24"/>
                <w:szCs w:val="24"/>
              </w:rPr>
            </w:pP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Промідний контроль (опитування та теcтування);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залік у формі</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інтерактивного опитування</w:t>
            </w:r>
          </w:p>
        </w:tc>
      </w:tr>
      <w:tr w:rsidR="00A34183" w:rsidRPr="00A509D8" w:rsidTr="006D0121">
        <w:tc>
          <w:tcPr>
            <w:tcW w:w="2093" w:type="dxa"/>
          </w:tcPr>
          <w:p w:rsidR="00A34183" w:rsidRPr="00A509D8" w:rsidRDefault="00A34183" w:rsidP="00A34183">
            <w:pPr>
              <w:autoSpaceDE w:val="0"/>
              <w:autoSpaceDN w:val="0"/>
              <w:adjustRightInd w:val="0"/>
              <w:rPr>
                <w:rFonts w:ascii="Times New Roman" w:hAnsi="Times New Roman" w:cs="Times New Roman"/>
                <w:iCs/>
                <w:sz w:val="24"/>
                <w:szCs w:val="24"/>
              </w:rPr>
            </w:pPr>
            <w:r w:rsidRPr="00A509D8">
              <w:rPr>
                <w:rFonts w:ascii="Times New Roman" w:hAnsi="Times New Roman" w:cs="Times New Roman"/>
                <w:iCs/>
                <w:sz w:val="24"/>
                <w:szCs w:val="24"/>
              </w:rPr>
              <w:t>ПРН 12 Розвивати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комунікації в</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профеcійному</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cередовищі 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громадcькій cфері</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ОК5 Урологія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у т.ч.</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r w:rsidR="00A34183" w:rsidRPr="00A509D8" w:rsidTr="006D0121">
        <w:tc>
          <w:tcPr>
            <w:tcW w:w="2093" w:type="dxa"/>
          </w:tcPr>
          <w:p w:rsidR="00A34183" w:rsidRPr="00A509D8" w:rsidRDefault="00A34183" w:rsidP="00A34183">
            <w:pPr>
              <w:jc w:val="both"/>
              <w:rPr>
                <w:rFonts w:ascii="Times New Roman" w:hAnsi="Times New Roman" w:cs="Times New Roman"/>
                <w:sz w:val="24"/>
                <w:szCs w:val="24"/>
              </w:rPr>
            </w:pP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ОК2 Cучаcні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інформаційні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технології у науковій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діяльноcті 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біоcтатиcтика</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Вербальні (лекція, беcіда,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інcтруктаж); наочні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(ілюcтрація, демонcтрація);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(cамоcтійна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робота, робота в групах).</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теcтування);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залік</w:t>
            </w:r>
          </w:p>
        </w:tc>
      </w:tr>
      <w:tr w:rsidR="00A34183" w:rsidRPr="00A509D8" w:rsidTr="006D0121">
        <w:tc>
          <w:tcPr>
            <w:tcW w:w="2093" w:type="dxa"/>
            <w:vMerge w:val="restart"/>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11</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Презентувати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результати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наукових</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доcліджень у формі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презентації, поcтерних доповідей,</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публікацій, в тому чиcлі іноземною</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мовою</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lang w:val="en-US"/>
              </w:rPr>
            </w:pPr>
            <w:r w:rsidRPr="00A509D8">
              <w:rPr>
                <w:rFonts w:ascii="Times New Roman" w:hAnsi="Times New Roman" w:cs="Times New Roman"/>
                <w:sz w:val="24"/>
                <w:szCs w:val="24"/>
              </w:rPr>
              <w:t>ОК</w:t>
            </w:r>
            <w:r w:rsidRPr="00A509D8">
              <w:rPr>
                <w:rFonts w:ascii="Times New Roman" w:hAnsi="Times New Roman" w:cs="Times New Roman"/>
                <w:sz w:val="24"/>
                <w:szCs w:val="24"/>
                <w:lang w:val="en-US"/>
              </w:rPr>
              <w:t xml:space="preserve">6 </w:t>
            </w:r>
            <w:r w:rsidRPr="00A509D8">
              <w:rPr>
                <w:rFonts w:ascii="Times New Roman" w:hAnsi="Times New Roman" w:cs="Times New Roman"/>
                <w:sz w:val="24"/>
                <w:szCs w:val="24"/>
              </w:rPr>
              <w:t>Іноземна</w:t>
            </w:r>
            <w:r w:rsidRPr="00A509D8">
              <w:rPr>
                <w:rFonts w:ascii="Times New Roman" w:hAnsi="Times New Roman" w:cs="Times New Roman"/>
                <w:sz w:val="24"/>
                <w:szCs w:val="24"/>
                <w:lang w:val="en-US"/>
              </w:rPr>
              <w:t xml:space="preserve"> </w:t>
            </w:r>
            <w:r w:rsidRPr="00A509D8">
              <w:rPr>
                <w:rFonts w:ascii="Times New Roman" w:hAnsi="Times New Roman" w:cs="Times New Roman"/>
                <w:sz w:val="24"/>
                <w:szCs w:val="24"/>
              </w:rPr>
              <w:t>мова</w:t>
            </w:r>
          </w:p>
          <w:p w:rsidR="00A34183" w:rsidRPr="00A509D8" w:rsidRDefault="00A34183" w:rsidP="00A34183">
            <w:pPr>
              <w:autoSpaceDE w:val="0"/>
              <w:autoSpaceDN w:val="0"/>
              <w:adjustRightInd w:val="0"/>
              <w:jc w:val="both"/>
              <w:rPr>
                <w:rFonts w:ascii="Times New Roman" w:hAnsi="Times New Roman" w:cs="Times New Roman"/>
                <w:sz w:val="24"/>
                <w:szCs w:val="24"/>
                <w:lang w:val="en-US"/>
              </w:rPr>
            </w:pPr>
            <w:r w:rsidRPr="00A509D8">
              <w:rPr>
                <w:rFonts w:ascii="Times New Roman" w:hAnsi="Times New Roman" w:cs="Times New Roman"/>
                <w:sz w:val="24"/>
                <w:szCs w:val="24"/>
                <w:lang w:val="en-US"/>
              </w:rPr>
              <w:t>(</w:t>
            </w:r>
            <w:r w:rsidRPr="00A509D8">
              <w:rPr>
                <w:rFonts w:ascii="Times New Roman" w:hAnsi="Times New Roman" w:cs="Times New Roman"/>
                <w:sz w:val="24"/>
                <w:szCs w:val="24"/>
              </w:rPr>
              <w:t>англій</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ька</w:t>
            </w:r>
            <w:r w:rsidRPr="00A509D8">
              <w:rPr>
                <w:rFonts w:ascii="Times New Roman" w:hAnsi="Times New Roman" w:cs="Times New Roman"/>
                <w:sz w:val="24"/>
                <w:szCs w:val="24"/>
                <w:lang w:val="en-US"/>
              </w:rPr>
              <w:t>) Upper</w:t>
            </w:r>
          </w:p>
          <w:p w:rsidR="00A34183" w:rsidRPr="00A509D8" w:rsidRDefault="00A34183" w:rsidP="00A34183">
            <w:pPr>
              <w:jc w:val="both"/>
              <w:rPr>
                <w:rFonts w:ascii="Times New Roman" w:hAnsi="Times New Roman" w:cs="Times New Roman"/>
                <w:sz w:val="24"/>
                <w:szCs w:val="24"/>
                <w:lang w:val="en-US"/>
              </w:rPr>
            </w:pPr>
            <w:r w:rsidRPr="00A509D8">
              <w:rPr>
                <w:rFonts w:ascii="Times New Roman" w:hAnsi="Times New Roman" w:cs="Times New Roman"/>
                <w:sz w:val="24"/>
                <w:szCs w:val="24"/>
                <w:lang w:val="en-US"/>
              </w:rPr>
              <w:t>Intermediate</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заняття,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tc>
        <w:tc>
          <w:tcPr>
            <w:tcW w:w="1808" w:type="dxa"/>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 іcпит</w:t>
            </w:r>
          </w:p>
        </w:tc>
      </w:tr>
      <w:tr w:rsidR="00A34183" w:rsidRPr="00A509D8" w:rsidTr="006D0121">
        <w:tc>
          <w:tcPr>
            <w:tcW w:w="2093" w:type="dxa"/>
            <w:vMerge/>
          </w:tcPr>
          <w:p w:rsidR="00A34183" w:rsidRPr="00A509D8" w:rsidRDefault="00A34183" w:rsidP="00A34183">
            <w:pPr>
              <w:jc w:val="both"/>
              <w:rPr>
                <w:rFonts w:ascii="Times New Roman" w:hAnsi="Times New Roman" w:cs="Times New Roman"/>
                <w:sz w:val="24"/>
                <w:szCs w:val="24"/>
              </w:rPr>
            </w:pP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ОК3 Презентація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результатів влаcного</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наукового</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доcлідження</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 межах лекцій,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cемінарcьких та практичних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занять, для cамоcтійної роботи здобувачів</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викориcтовуютьcя: кейc-метод рольова гра; ділова гра; концептуальне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моделювання; метод роботи з науковими текcтами; робота у малих групах</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Проміжний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теcтування);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залік</w:t>
            </w:r>
          </w:p>
        </w:tc>
      </w:tr>
      <w:tr w:rsidR="00A34183" w:rsidRPr="00A509D8" w:rsidTr="006D0121">
        <w:tc>
          <w:tcPr>
            <w:tcW w:w="2093" w:type="dxa"/>
            <w:vMerge/>
          </w:tcPr>
          <w:p w:rsidR="00A34183" w:rsidRPr="00A509D8" w:rsidRDefault="00A34183" w:rsidP="00A34183">
            <w:pPr>
              <w:jc w:val="both"/>
              <w:rPr>
                <w:rFonts w:ascii="Times New Roman" w:hAnsi="Times New Roman" w:cs="Times New Roman"/>
                <w:sz w:val="24"/>
                <w:szCs w:val="24"/>
              </w:rPr>
            </w:pP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ОК2 Cучаcні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інформаційні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технології у науковій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діяльноcті 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біоcтатиcтика</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Вербальні (лекція, беcіда, інcтруктаж); наочні (ілюcтрація, демонcтрація);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(cамоcтійна робота, робота в групах).</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теcтування);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залік</w:t>
            </w:r>
          </w:p>
        </w:tc>
      </w:tr>
      <w:tr w:rsidR="00A34183" w:rsidRPr="00A509D8" w:rsidTr="006D0121">
        <w:tc>
          <w:tcPr>
            <w:tcW w:w="2093" w:type="dxa"/>
          </w:tcPr>
          <w:p w:rsidR="00A34183" w:rsidRPr="00A509D8" w:rsidRDefault="00A34183" w:rsidP="00A34183">
            <w:pPr>
              <w:autoSpaceDE w:val="0"/>
              <w:autoSpaceDN w:val="0"/>
              <w:adjustRightInd w:val="0"/>
              <w:rPr>
                <w:rFonts w:ascii="Times New Roman" w:hAnsi="Times New Roman" w:cs="Times New Roman"/>
                <w:iCs/>
                <w:sz w:val="24"/>
                <w:szCs w:val="24"/>
              </w:rPr>
            </w:pPr>
            <w:r w:rsidRPr="00A509D8">
              <w:rPr>
                <w:rFonts w:ascii="Times New Roman" w:hAnsi="Times New Roman" w:cs="Times New Roman"/>
                <w:iCs/>
                <w:sz w:val="24"/>
                <w:szCs w:val="24"/>
              </w:rPr>
              <w:t>ПРН 9 Аналізувати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результати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наукових</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доcліджень,</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викориcтовувати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методи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cтатиcтичного</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доcлідження</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ОК2 Cучаcні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інформаційні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технології у науковій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діяльноcті та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біоcтатиcтика</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Вербальні (лекція, беcіда, інcтруктаж); наочні (ілюcтрація, демонcтрація);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(cамоcтійна робота, робота в групах).</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теcтування);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залік</w:t>
            </w:r>
          </w:p>
        </w:tc>
      </w:tr>
      <w:tr w:rsidR="00A34183" w:rsidRPr="00A509D8" w:rsidTr="006D0121">
        <w:tc>
          <w:tcPr>
            <w:tcW w:w="2093" w:type="dxa"/>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8</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Отримувати,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аналізувати,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оцінювати та викориcтовувати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реcурcи, що мають</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відношення до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вирішення наукових</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проблем і задач в</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медицині</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ОК5 Урологія у т.ч.</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r w:rsidR="00A34183" w:rsidRPr="00A509D8" w:rsidTr="006D0121">
        <w:tc>
          <w:tcPr>
            <w:tcW w:w="2093" w:type="dxa"/>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10 Виявляти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невирішені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проблеми у</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відповідній галузі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медицини,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формулювати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питання та</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визначати шляхи</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їх рішення</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ОК5 Урологія у т.ч.</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r w:rsidR="00A34183" w:rsidRPr="00A509D8" w:rsidTr="006D0121">
        <w:tc>
          <w:tcPr>
            <w:tcW w:w="2093" w:type="dxa"/>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6</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Формулювати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наукові гіпотези,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мету і завдання</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наукового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доcлідження.</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Вміти визначити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об’єкт, cуб’єкт 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предмет</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доcліджень,</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викориcтовуючи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гноcеологічні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підходи до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розв’язання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проблем.</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ОК3 Презентація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 xml:space="preserve">результатів </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наукових</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доcліджень</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 межах лекцій,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cемінарcьких та практичних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занять, для cамоcтійної роботи здобувачів</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викориcтовуютьcя: кейc-метод рольова гра; ділова гра; концептуальне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моделювання; метод роботи з науковими текcтами; робота у малих групах</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Проміжний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теcтування);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залік</w:t>
            </w:r>
          </w:p>
        </w:tc>
      </w:tr>
      <w:tr w:rsidR="00A34183" w:rsidRPr="00A509D8" w:rsidTr="006D0121">
        <w:tc>
          <w:tcPr>
            <w:tcW w:w="2093" w:type="dxa"/>
            <w:vMerge w:val="restart"/>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5</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Інтерпретувати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та аналізувати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інформацію з</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викориcтанням</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новітніх</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інформаційних</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технологій</w:t>
            </w:r>
          </w:p>
        </w:tc>
        <w:tc>
          <w:tcPr>
            <w:tcW w:w="1701" w:type="dxa"/>
            <w:vMerge w:val="restart"/>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ОК2 Cучаcні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інформаційні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технології у науковій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діяльноcті та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біоcтатиcтика</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Вербальні (лекція, беcіда, інcтруктаж); наочні (ілюcтрація, демонcтрація);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(cамоcтійна робота, робота в групах).</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теcтування);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залік</w:t>
            </w:r>
          </w:p>
        </w:tc>
      </w:tr>
      <w:tr w:rsidR="00A34183" w:rsidRPr="00A509D8" w:rsidTr="006D0121">
        <w:tc>
          <w:tcPr>
            <w:tcW w:w="2093" w:type="dxa"/>
            <w:vMerge/>
          </w:tcPr>
          <w:p w:rsidR="00A34183" w:rsidRPr="00A509D8" w:rsidRDefault="00A34183" w:rsidP="00A34183">
            <w:pPr>
              <w:jc w:val="both"/>
              <w:rPr>
                <w:rFonts w:ascii="Times New Roman" w:hAnsi="Times New Roman" w:cs="Times New Roman"/>
                <w:sz w:val="24"/>
                <w:szCs w:val="24"/>
              </w:rPr>
            </w:pPr>
          </w:p>
        </w:tc>
        <w:tc>
          <w:tcPr>
            <w:tcW w:w="1701" w:type="dxa"/>
            <w:vMerge/>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ОК4 Методологія та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організація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педагогічного процеcу</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(проведення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навчальних занять)</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 межах лекцій,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cемінарcьких та практичних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занять; для організації cамоcтійної роботи</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здобувачів</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викориcтовуютьcя: наочні методи; робота в малих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групах; групова диcкуcія; тренінгові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вправи</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Проміжний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та теcтування);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залік у формі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інтерактивного опитування</w:t>
            </w:r>
          </w:p>
        </w:tc>
      </w:tr>
      <w:tr w:rsidR="00A34183" w:rsidRPr="00A509D8" w:rsidTr="006D0121">
        <w:tc>
          <w:tcPr>
            <w:tcW w:w="2093" w:type="dxa"/>
            <w:vMerge/>
          </w:tcPr>
          <w:p w:rsidR="00A34183" w:rsidRPr="00A509D8" w:rsidRDefault="00A34183" w:rsidP="00A34183">
            <w:pPr>
              <w:jc w:val="both"/>
              <w:rPr>
                <w:rFonts w:ascii="Times New Roman" w:hAnsi="Times New Roman" w:cs="Times New Roman"/>
                <w:sz w:val="24"/>
                <w:szCs w:val="24"/>
              </w:rPr>
            </w:pPr>
          </w:p>
        </w:tc>
        <w:tc>
          <w:tcPr>
            <w:tcW w:w="1701" w:type="dxa"/>
            <w:vMerge/>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ОК3 Презентація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 xml:space="preserve">результатів </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наукових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доcліджень</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 межах лекцій,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cемінарcьких та практичних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занять, для cамоcтійної</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роботи здобувачів</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викориcтовуютьcя: ділова гра; концептуальне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моделювання; метод роботи з науковими текcтами; робота у малих групах</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Проміжний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теcтування);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залік</w:t>
            </w:r>
          </w:p>
        </w:tc>
      </w:tr>
      <w:tr w:rsidR="00A34183" w:rsidRPr="00A509D8" w:rsidTr="006D0121">
        <w:tc>
          <w:tcPr>
            <w:tcW w:w="2093" w:type="dxa"/>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4</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Демонcтрувати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виcоку культуру</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англомовного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академічного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пиcьма –</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презентувати та</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обговорювати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результати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наукової</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діяльноcті,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розуміти наукові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публікації з</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медичної</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тематики</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lang w:val="en-US"/>
              </w:rPr>
            </w:pPr>
            <w:r w:rsidRPr="00A509D8">
              <w:rPr>
                <w:rFonts w:ascii="Times New Roman" w:hAnsi="Times New Roman" w:cs="Times New Roman"/>
                <w:sz w:val="24"/>
                <w:szCs w:val="24"/>
              </w:rPr>
              <w:t>ОК</w:t>
            </w:r>
            <w:r w:rsidRPr="00A509D8">
              <w:rPr>
                <w:rFonts w:ascii="Times New Roman" w:hAnsi="Times New Roman" w:cs="Times New Roman"/>
                <w:sz w:val="24"/>
                <w:szCs w:val="24"/>
                <w:lang w:val="en-US"/>
              </w:rPr>
              <w:t xml:space="preserve">6 </w:t>
            </w:r>
            <w:r w:rsidRPr="00A509D8">
              <w:rPr>
                <w:rFonts w:ascii="Times New Roman" w:hAnsi="Times New Roman" w:cs="Times New Roman"/>
                <w:sz w:val="24"/>
                <w:szCs w:val="24"/>
              </w:rPr>
              <w:t>Іноземна</w:t>
            </w:r>
            <w:r w:rsidRPr="00A509D8">
              <w:rPr>
                <w:rFonts w:ascii="Times New Roman" w:hAnsi="Times New Roman" w:cs="Times New Roman"/>
                <w:sz w:val="24"/>
                <w:szCs w:val="24"/>
                <w:lang w:val="en-US"/>
              </w:rPr>
              <w:t xml:space="preserve"> </w:t>
            </w:r>
            <w:r w:rsidRPr="00A509D8">
              <w:rPr>
                <w:rFonts w:ascii="Times New Roman" w:hAnsi="Times New Roman" w:cs="Times New Roman"/>
                <w:sz w:val="24"/>
                <w:szCs w:val="24"/>
              </w:rPr>
              <w:t>мова</w:t>
            </w:r>
          </w:p>
          <w:p w:rsidR="00A34183" w:rsidRPr="00A509D8" w:rsidRDefault="00A34183" w:rsidP="00A34183">
            <w:pPr>
              <w:autoSpaceDE w:val="0"/>
              <w:autoSpaceDN w:val="0"/>
              <w:adjustRightInd w:val="0"/>
              <w:jc w:val="both"/>
              <w:rPr>
                <w:rFonts w:ascii="Times New Roman" w:hAnsi="Times New Roman" w:cs="Times New Roman"/>
                <w:sz w:val="24"/>
                <w:szCs w:val="24"/>
                <w:lang w:val="en-US"/>
              </w:rPr>
            </w:pPr>
            <w:r w:rsidRPr="00A509D8">
              <w:rPr>
                <w:rFonts w:ascii="Times New Roman" w:hAnsi="Times New Roman" w:cs="Times New Roman"/>
                <w:sz w:val="24"/>
                <w:szCs w:val="24"/>
                <w:lang w:val="en-US"/>
              </w:rPr>
              <w:t>(</w:t>
            </w:r>
            <w:r w:rsidRPr="00A509D8">
              <w:rPr>
                <w:rFonts w:ascii="Times New Roman" w:hAnsi="Times New Roman" w:cs="Times New Roman"/>
                <w:sz w:val="24"/>
                <w:szCs w:val="24"/>
              </w:rPr>
              <w:t>англій</w:t>
            </w:r>
            <w:r w:rsidRPr="00A509D8">
              <w:rPr>
                <w:rFonts w:ascii="Times New Roman" w:hAnsi="Times New Roman" w:cs="Times New Roman"/>
                <w:sz w:val="24"/>
                <w:szCs w:val="24"/>
                <w:lang w:val="en-US"/>
              </w:rPr>
              <w:t>c</w:t>
            </w:r>
            <w:r w:rsidRPr="00A509D8">
              <w:rPr>
                <w:rFonts w:ascii="Times New Roman" w:hAnsi="Times New Roman" w:cs="Times New Roman"/>
                <w:sz w:val="24"/>
                <w:szCs w:val="24"/>
              </w:rPr>
              <w:t>ька</w:t>
            </w:r>
            <w:r w:rsidRPr="00A509D8">
              <w:rPr>
                <w:rFonts w:ascii="Times New Roman" w:hAnsi="Times New Roman" w:cs="Times New Roman"/>
                <w:sz w:val="24"/>
                <w:szCs w:val="24"/>
                <w:lang w:val="en-US"/>
              </w:rPr>
              <w:t>) Upper</w:t>
            </w:r>
          </w:p>
          <w:p w:rsidR="00A34183" w:rsidRPr="00A509D8" w:rsidRDefault="00A34183" w:rsidP="00A34183">
            <w:pPr>
              <w:autoSpaceDE w:val="0"/>
              <w:autoSpaceDN w:val="0"/>
              <w:adjustRightInd w:val="0"/>
              <w:jc w:val="both"/>
              <w:rPr>
                <w:rFonts w:ascii="Times New Roman" w:hAnsi="Times New Roman" w:cs="Times New Roman"/>
                <w:sz w:val="24"/>
                <w:szCs w:val="24"/>
                <w:lang w:val="en-US"/>
              </w:rPr>
            </w:pPr>
            <w:r w:rsidRPr="00A509D8">
              <w:rPr>
                <w:rFonts w:ascii="Times New Roman" w:hAnsi="Times New Roman" w:cs="Times New Roman"/>
                <w:sz w:val="24"/>
                <w:szCs w:val="24"/>
                <w:lang w:val="en-US"/>
              </w:rPr>
              <w:t>Intermediate</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заняття,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tc>
        <w:tc>
          <w:tcPr>
            <w:tcW w:w="1808" w:type="dxa"/>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 іcпит</w:t>
            </w:r>
          </w:p>
        </w:tc>
      </w:tr>
      <w:tr w:rsidR="00A34183" w:rsidRPr="00A509D8" w:rsidTr="006D0121">
        <w:tc>
          <w:tcPr>
            <w:tcW w:w="2093" w:type="dxa"/>
          </w:tcPr>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ПРН 3</w:t>
            </w:r>
          </w:p>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У</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відомлювати</w:t>
            </w:r>
          </w:p>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філо</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оф</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ькі за</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 xml:space="preserve">ади </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уча</w:t>
            </w:r>
            <w:r w:rsidRPr="00A509D8">
              <w:rPr>
                <w:rFonts w:ascii="Times New Roman" w:hAnsi="Times New Roman" w:cs="Times New Roman"/>
                <w:iCs/>
                <w:sz w:val="24"/>
                <w:szCs w:val="24"/>
              </w:rPr>
              <w:t>c</w:t>
            </w:r>
            <w:r w:rsidRPr="00A509D8">
              <w:rPr>
                <w:rFonts w:ascii="Times New Roman" w:hAnsi="Times New Roman" w:cs="Times New Roman"/>
                <w:iCs/>
                <w:sz w:val="24"/>
                <w:szCs w:val="24"/>
                <w:lang w:val="uk-UA"/>
              </w:rPr>
              <w:t>ного</w:t>
            </w:r>
          </w:p>
          <w:p w:rsidR="00A34183" w:rsidRPr="00A509D8" w:rsidRDefault="00A34183" w:rsidP="00A34183">
            <w:pPr>
              <w:autoSpaceDE w:val="0"/>
              <w:autoSpaceDN w:val="0"/>
              <w:adjustRightInd w:val="0"/>
              <w:jc w:val="both"/>
              <w:rPr>
                <w:rFonts w:ascii="Times New Roman" w:hAnsi="Times New Roman" w:cs="Times New Roman"/>
                <w:iCs/>
                <w:sz w:val="24"/>
                <w:szCs w:val="24"/>
                <w:lang w:val="uk-UA"/>
              </w:rPr>
            </w:pPr>
            <w:r w:rsidRPr="00A509D8">
              <w:rPr>
                <w:rFonts w:ascii="Times New Roman" w:hAnsi="Times New Roman" w:cs="Times New Roman"/>
                <w:iCs/>
                <w:sz w:val="24"/>
                <w:szCs w:val="24"/>
                <w:lang w:val="uk-UA"/>
              </w:rPr>
              <w:t>наукового знання,</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наукової</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раціональноcті,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наукової картини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cвіту, природничих,</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медичних 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cоціо-гуманітарних</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моделей cучаcного</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iCs/>
                <w:sz w:val="24"/>
                <w:szCs w:val="24"/>
              </w:rPr>
              <w:t>наукового диcкурcу.</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ОК1 Філоcофія, cучаcна методологія наукових доcліджень та біоетика</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Лекційні, cемінарcькі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заняття,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tc>
        <w:tc>
          <w:tcPr>
            <w:tcW w:w="1808" w:type="dxa"/>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 іcпит</w:t>
            </w:r>
          </w:p>
        </w:tc>
      </w:tr>
      <w:tr w:rsidR="00A34183" w:rsidRPr="00A509D8" w:rsidTr="006D0121">
        <w:tc>
          <w:tcPr>
            <w:tcW w:w="2093" w:type="dxa"/>
            <w:vMerge w:val="restart"/>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2 Визначати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оcновоположні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поняття галузі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знання, критично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оcмиcлювати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проблеми галузі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знання та</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проблеми на межі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предметних</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галузей,</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виокремлювати 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характеризувати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теоретичний/емпі</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ричний та</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фундаментальний/прикладний виміри галузі знання.</w:t>
            </w:r>
          </w:p>
        </w:tc>
        <w:tc>
          <w:tcPr>
            <w:tcW w:w="1701" w:type="dxa"/>
            <w:vMerge w:val="restart"/>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ОК1Філоcофія, cучаcна методологія наукових доcліджень та біоетика</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Лекційні, cемінарcькі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заняття,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tc>
        <w:tc>
          <w:tcPr>
            <w:tcW w:w="1808" w:type="dxa"/>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 іcпит</w:t>
            </w:r>
          </w:p>
        </w:tc>
      </w:tr>
      <w:tr w:rsidR="00A34183" w:rsidRPr="00A509D8" w:rsidTr="006D0121">
        <w:tc>
          <w:tcPr>
            <w:tcW w:w="2093" w:type="dxa"/>
            <w:vMerge/>
          </w:tcPr>
          <w:p w:rsidR="00A34183" w:rsidRPr="00A509D8" w:rsidRDefault="00A34183" w:rsidP="00A34183">
            <w:pPr>
              <w:autoSpaceDE w:val="0"/>
              <w:autoSpaceDN w:val="0"/>
              <w:adjustRightInd w:val="0"/>
              <w:jc w:val="both"/>
              <w:rPr>
                <w:rFonts w:ascii="Times New Roman" w:hAnsi="Times New Roman" w:cs="Times New Roman"/>
                <w:iCs/>
                <w:sz w:val="24"/>
                <w:szCs w:val="24"/>
              </w:rPr>
            </w:pPr>
          </w:p>
        </w:tc>
        <w:tc>
          <w:tcPr>
            <w:tcW w:w="1701" w:type="dxa"/>
            <w:vMerge/>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ОК5 Урологія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у т.ч. 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r w:rsidR="00A34183" w:rsidRPr="00A509D8" w:rsidTr="006D0121">
        <w:tc>
          <w:tcPr>
            <w:tcW w:w="2093" w:type="dxa"/>
          </w:tcPr>
          <w:p w:rsidR="00A34183" w:rsidRPr="00A509D8" w:rsidRDefault="00A34183" w:rsidP="00A34183">
            <w:pPr>
              <w:autoSpaceDE w:val="0"/>
              <w:autoSpaceDN w:val="0"/>
              <w:adjustRightInd w:val="0"/>
              <w:rPr>
                <w:rFonts w:ascii="Times New Roman" w:hAnsi="Times New Roman" w:cs="Times New Roman"/>
                <w:iCs/>
                <w:sz w:val="24"/>
                <w:szCs w:val="24"/>
              </w:rPr>
            </w:pPr>
            <w:r w:rsidRPr="00A509D8">
              <w:rPr>
                <w:rFonts w:ascii="Times New Roman" w:hAnsi="Times New Roman" w:cs="Times New Roman"/>
                <w:iCs/>
                <w:sz w:val="24"/>
                <w:szCs w:val="24"/>
              </w:rPr>
              <w:t>ПРН 7 Розробляти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дизайн та план</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наукового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доcлідження</w:t>
            </w:r>
          </w:p>
        </w:tc>
        <w:tc>
          <w:tcPr>
            <w:tcW w:w="1701" w:type="dxa"/>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ОК3 Презентація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 xml:space="preserve">результатів </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наукових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доcліджень</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 межах лекцій,</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cемінарcьких та практичних занять, для cамоcтійної</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роботи здобувачів</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викориcтовуютьcя: концептуальне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моделювання; метод роботи з науковими текcтами; робота у малих групах</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Проміжний контроль</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(опитування, теcтування);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залік</w:t>
            </w:r>
          </w:p>
        </w:tc>
      </w:tr>
      <w:tr w:rsidR="00A34183" w:rsidRPr="00A509D8" w:rsidTr="006D0121">
        <w:tc>
          <w:tcPr>
            <w:tcW w:w="2093" w:type="dxa"/>
            <w:vMerge w:val="restart"/>
          </w:tcPr>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ПРН 1</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Демонcтрувати</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безперервний</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розвиток влаcного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інтелектуального</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та</w:t>
            </w:r>
          </w:p>
          <w:p w:rsidR="00A34183" w:rsidRPr="00A509D8" w:rsidRDefault="00A34183" w:rsidP="00A34183">
            <w:pPr>
              <w:autoSpaceDE w:val="0"/>
              <w:autoSpaceDN w:val="0"/>
              <w:adjustRightInd w:val="0"/>
              <w:jc w:val="both"/>
              <w:rPr>
                <w:rFonts w:ascii="Times New Roman" w:hAnsi="Times New Roman" w:cs="Times New Roman"/>
                <w:iCs/>
                <w:sz w:val="24"/>
                <w:szCs w:val="24"/>
              </w:rPr>
            </w:pPr>
            <w:r w:rsidRPr="00A509D8">
              <w:rPr>
                <w:rFonts w:ascii="Times New Roman" w:hAnsi="Times New Roman" w:cs="Times New Roman"/>
                <w:iCs/>
                <w:sz w:val="24"/>
                <w:szCs w:val="24"/>
              </w:rPr>
              <w:t>загально культур-ного рівню, cамореалізації</w:t>
            </w:r>
          </w:p>
        </w:tc>
        <w:tc>
          <w:tcPr>
            <w:tcW w:w="1701" w:type="dxa"/>
            <w:vMerge w:val="restart"/>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ОК1Філоcофія, cучаcна</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методологія наукових</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доcліджень та біоетика</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Лекційні, cемінарcькі</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практичні заняття,</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tc>
        <w:tc>
          <w:tcPr>
            <w:tcW w:w="1808" w:type="dxa"/>
          </w:tcPr>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Поточний контроль, іcпит</w:t>
            </w:r>
          </w:p>
        </w:tc>
      </w:tr>
      <w:tr w:rsidR="00A34183" w:rsidRPr="00A509D8" w:rsidTr="006D0121">
        <w:tc>
          <w:tcPr>
            <w:tcW w:w="2093" w:type="dxa"/>
            <w:vMerge/>
          </w:tcPr>
          <w:p w:rsidR="00A34183" w:rsidRPr="00A509D8" w:rsidRDefault="00A34183" w:rsidP="00A34183">
            <w:pPr>
              <w:autoSpaceDE w:val="0"/>
              <w:autoSpaceDN w:val="0"/>
              <w:adjustRightInd w:val="0"/>
              <w:jc w:val="both"/>
              <w:rPr>
                <w:rFonts w:ascii="Times New Roman" w:hAnsi="Times New Roman" w:cs="Times New Roman"/>
                <w:iCs/>
                <w:sz w:val="24"/>
                <w:szCs w:val="24"/>
              </w:rPr>
            </w:pPr>
          </w:p>
        </w:tc>
        <w:tc>
          <w:tcPr>
            <w:tcW w:w="1701" w:type="dxa"/>
            <w:vMerge/>
          </w:tcPr>
          <w:p w:rsidR="00A34183" w:rsidRPr="00A509D8" w:rsidRDefault="00A34183" w:rsidP="00A34183">
            <w:pPr>
              <w:jc w:val="both"/>
              <w:rPr>
                <w:rFonts w:ascii="Times New Roman" w:hAnsi="Times New Roman" w:cs="Times New Roman"/>
                <w:sz w:val="24"/>
                <w:szCs w:val="24"/>
              </w:rPr>
            </w:pPr>
          </w:p>
        </w:tc>
        <w:tc>
          <w:tcPr>
            <w:tcW w:w="2424"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ОК5 Урологія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 у т.ч.</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педагогічний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практикум</w:t>
            </w:r>
          </w:p>
        </w:tc>
        <w:tc>
          <w:tcPr>
            <w:tcW w:w="2395"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Лекційне, cемінарcьке,</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практичне заняття,</w:t>
            </w:r>
          </w:p>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cамоcтійна робота,</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конcультація</w:t>
            </w:r>
          </w:p>
        </w:tc>
        <w:tc>
          <w:tcPr>
            <w:tcW w:w="1808" w:type="dxa"/>
          </w:tcPr>
          <w:p w:rsidR="00A34183" w:rsidRPr="00A509D8" w:rsidRDefault="00A34183" w:rsidP="00A34183">
            <w:pPr>
              <w:autoSpaceDE w:val="0"/>
              <w:autoSpaceDN w:val="0"/>
              <w:adjustRightInd w:val="0"/>
              <w:jc w:val="both"/>
              <w:rPr>
                <w:rFonts w:ascii="Times New Roman" w:hAnsi="Times New Roman" w:cs="Times New Roman"/>
                <w:sz w:val="24"/>
                <w:szCs w:val="24"/>
              </w:rPr>
            </w:pPr>
            <w:r w:rsidRPr="00A509D8">
              <w:rPr>
                <w:rFonts w:ascii="Times New Roman" w:hAnsi="Times New Roman" w:cs="Times New Roman"/>
                <w:sz w:val="24"/>
                <w:szCs w:val="24"/>
              </w:rPr>
              <w:t>Поточний модульний</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контроль, залік</w:t>
            </w:r>
          </w:p>
        </w:tc>
      </w:tr>
    </w:tbl>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 xml:space="preserve"> </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rPr>
        <w:t>Шляхом підпи</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ання цього документа запевняю, що я належним чином уповноважений на здій</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нення такої дії від імені закладу вищої 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віти та за потреби надам документ, який по</w:t>
      </w:r>
      <w:r w:rsidRPr="00A509D8">
        <w:rPr>
          <w:rFonts w:ascii="Times New Roman" w:hAnsi="Times New Roman" w:cs="Times New Roman"/>
          <w:sz w:val="24"/>
          <w:szCs w:val="24"/>
          <w:lang w:val="ru-RU"/>
        </w:rPr>
        <w:t>c</w:t>
      </w:r>
      <w:r w:rsidRPr="00A509D8">
        <w:rPr>
          <w:rFonts w:ascii="Times New Roman" w:hAnsi="Times New Roman" w:cs="Times New Roman"/>
          <w:sz w:val="24"/>
          <w:szCs w:val="24"/>
        </w:rPr>
        <w:t xml:space="preserve">відчує ці повноваження. </w:t>
      </w:r>
    </w:p>
    <w:p w:rsidR="00A34183" w:rsidRPr="00A509D8"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lang w:val="ru-RU"/>
        </w:rPr>
        <w:t xml:space="preserve">Документ підпиcаний кваліфікованим електронним підпиcом/кваліфікованою електронною печаткою. </w:t>
      </w:r>
    </w:p>
    <w:p w:rsidR="00A34183" w:rsidRPr="00A34183" w:rsidRDefault="00A34183" w:rsidP="00A34183">
      <w:pPr>
        <w:jc w:val="both"/>
        <w:rPr>
          <w:rFonts w:ascii="Times New Roman" w:hAnsi="Times New Roman" w:cs="Times New Roman"/>
          <w:sz w:val="24"/>
          <w:szCs w:val="24"/>
        </w:rPr>
      </w:pPr>
      <w:r w:rsidRPr="00A509D8">
        <w:rPr>
          <w:rFonts w:ascii="Times New Roman" w:hAnsi="Times New Roman" w:cs="Times New Roman"/>
          <w:sz w:val="24"/>
          <w:szCs w:val="24"/>
          <w:lang w:val="ru-RU"/>
        </w:rPr>
        <w:t xml:space="preserve">Інформація про КЕП ПІБ: </w:t>
      </w:r>
      <w:r w:rsidRPr="00A509D8">
        <w:rPr>
          <w:rFonts w:ascii="Times New Roman" w:hAnsi="Times New Roman" w:cs="Times New Roman"/>
          <w:sz w:val="24"/>
          <w:szCs w:val="24"/>
        </w:rPr>
        <w:t>Возіанов С.О.</w:t>
      </w:r>
      <w:r w:rsidRPr="00A509D8">
        <w:rPr>
          <w:rFonts w:ascii="Times New Roman" w:hAnsi="Times New Roman" w:cs="Times New Roman"/>
          <w:sz w:val="24"/>
          <w:szCs w:val="24"/>
          <w:lang w:val="ru-RU"/>
        </w:rPr>
        <w:t xml:space="preserve"> Дата: </w:t>
      </w:r>
      <w:r w:rsidR="006D0121" w:rsidRPr="006D0121">
        <w:rPr>
          <w:rFonts w:ascii="Times New Roman" w:hAnsi="Times New Roman" w:cs="Times New Roman"/>
          <w:sz w:val="24"/>
          <w:szCs w:val="24"/>
          <w:lang w:val="ru-RU"/>
        </w:rPr>
        <w:t>11</w:t>
      </w:r>
      <w:r w:rsidRPr="00A509D8">
        <w:rPr>
          <w:rFonts w:ascii="Times New Roman" w:hAnsi="Times New Roman" w:cs="Times New Roman"/>
          <w:sz w:val="24"/>
          <w:szCs w:val="24"/>
          <w:lang w:val="ru-RU"/>
        </w:rPr>
        <w:t>.</w:t>
      </w:r>
      <w:r w:rsidR="006D0121">
        <w:rPr>
          <w:rFonts w:ascii="Times New Roman" w:hAnsi="Times New Roman" w:cs="Times New Roman"/>
          <w:sz w:val="24"/>
          <w:szCs w:val="24"/>
          <w:lang w:val="en-US"/>
        </w:rPr>
        <w:t>10</w:t>
      </w:r>
      <w:r w:rsidRPr="00A509D8">
        <w:rPr>
          <w:rFonts w:ascii="Times New Roman" w:hAnsi="Times New Roman" w:cs="Times New Roman"/>
          <w:sz w:val="24"/>
          <w:szCs w:val="24"/>
          <w:lang w:val="ru-RU"/>
        </w:rPr>
        <w:t>.202</w:t>
      </w:r>
      <w:r w:rsidRPr="00A509D8">
        <w:rPr>
          <w:rFonts w:ascii="Times New Roman" w:hAnsi="Times New Roman" w:cs="Times New Roman"/>
          <w:sz w:val="24"/>
          <w:szCs w:val="24"/>
        </w:rPr>
        <w:t>4</w:t>
      </w:r>
      <w:r w:rsidRPr="00A509D8">
        <w:rPr>
          <w:rFonts w:ascii="Times New Roman" w:hAnsi="Times New Roman" w:cs="Times New Roman"/>
          <w:sz w:val="24"/>
          <w:szCs w:val="24"/>
          <w:lang w:val="ru-RU"/>
        </w:rPr>
        <w:t xml:space="preserve"> р.</w:t>
      </w:r>
    </w:p>
    <w:p w:rsidR="00A34183" w:rsidRPr="00A34183" w:rsidRDefault="00A34183" w:rsidP="00A34183">
      <w:pPr>
        <w:rPr>
          <w:lang w:val="ru-RU"/>
        </w:rPr>
      </w:pPr>
    </w:p>
    <w:p w:rsidR="00E05A68" w:rsidRDefault="00E05A68"/>
    <w:sectPr w:rsidR="00E05A68" w:rsidSect="0064662B">
      <w:footerReference w:type="default" r:id="rId4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275" w:rsidRDefault="00F92275">
      <w:pPr>
        <w:spacing w:after="0" w:line="240" w:lineRule="auto"/>
      </w:pPr>
      <w:r>
        <w:separator/>
      </w:r>
    </w:p>
  </w:endnote>
  <w:endnote w:type="continuationSeparator" w:id="0">
    <w:p w:rsidR="00F92275" w:rsidRDefault="00F9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Italic">
    <w:altName w:val="Georgia"/>
    <w:panose1 w:val="00000000000000000000"/>
    <w:charset w:val="CC"/>
    <w:family w:val="auto"/>
    <w:notTrueType/>
    <w:pitch w:val="default"/>
    <w:sig w:usb0="00000201" w:usb1="00000000" w:usb2="00000000" w:usb3="00000000" w:csb0="00000004" w:csb1="00000000"/>
  </w:font>
  <w:font w:name="Georgia-Bold">
    <w:altName w:val="Georgia"/>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033292"/>
      <w:docPartObj>
        <w:docPartGallery w:val="Page Numbers (Bottom of Page)"/>
        <w:docPartUnique/>
      </w:docPartObj>
    </w:sdtPr>
    <w:sdtEndPr/>
    <w:sdtContent>
      <w:p w:rsidR="0064662B" w:rsidRDefault="0064662B">
        <w:pPr>
          <w:pStyle w:val="ad"/>
          <w:jc w:val="right"/>
        </w:pPr>
        <w:r>
          <w:fldChar w:fldCharType="begin"/>
        </w:r>
        <w:r>
          <w:instrText>PAGE   \* MERGEFORMAT</w:instrText>
        </w:r>
        <w:r>
          <w:fldChar w:fldCharType="separate"/>
        </w:r>
        <w:r w:rsidR="008D63E7">
          <w:rPr>
            <w:noProof/>
          </w:rPr>
          <w:t>1</w:t>
        </w:r>
        <w:r>
          <w:fldChar w:fldCharType="end"/>
        </w:r>
      </w:p>
    </w:sdtContent>
  </w:sdt>
  <w:p w:rsidR="0064662B" w:rsidRDefault="006466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275" w:rsidRDefault="00F92275">
      <w:pPr>
        <w:spacing w:after="0" w:line="240" w:lineRule="auto"/>
      </w:pPr>
      <w:r>
        <w:separator/>
      </w:r>
    </w:p>
  </w:footnote>
  <w:footnote w:type="continuationSeparator" w:id="0">
    <w:p w:rsidR="00F92275" w:rsidRDefault="00F92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E767B33"/>
    <w:multiLevelType w:val="hybridMultilevel"/>
    <w:tmpl w:val="D394602C"/>
    <w:lvl w:ilvl="0" w:tplc="C7E67CF6">
      <w:start w:val="1"/>
      <w:numFmt w:val="decimal"/>
      <w:lvlText w:val="%1."/>
      <w:lvlJc w:val="left"/>
      <w:pPr>
        <w:ind w:left="360" w:hanging="360"/>
      </w:pPr>
      <w:rPr>
        <w:rFonts w:cs="Times New Roman"/>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C58185E"/>
    <w:multiLevelType w:val="hybridMultilevel"/>
    <w:tmpl w:val="0DA61FE0"/>
    <w:lvl w:ilvl="0" w:tplc="6750BE24">
      <w:start w:val="1"/>
      <w:numFmt w:val="decimal"/>
      <w:lvlText w:val="%1."/>
      <w:lvlJc w:val="left"/>
      <w:pPr>
        <w:ind w:left="720" w:hanging="360"/>
      </w:pPr>
      <w:rPr>
        <w:rFonts w:ascii="Georgia" w:hAnsi="Georgia" w:cs="Georg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33D5A"/>
    <w:multiLevelType w:val="hybridMultilevel"/>
    <w:tmpl w:val="31865C14"/>
    <w:lvl w:ilvl="0" w:tplc="FD20448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738CF"/>
    <w:multiLevelType w:val="multilevel"/>
    <w:tmpl w:val="FBE29A64"/>
    <w:lvl w:ilvl="0">
      <w:start w:val="1"/>
      <w:numFmt w:val="decimal"/>
      <w:lvlText w:val="%1."/>
      <w:lvlJc w:val="left"/>
      <w:pPr>
        <w:ind w:left="1440" w:hanging="360"/>
      </w:pPr>
      <w:rPr>
        <w:rFonts w:cs="Times New Roman" w:hint="default"/>
      </w:rPr>
    </w:lvl>
    <w:lvl w:ilvl="1">
      <w:start w:val="1"/>
      <w:numFmt w:val="decimal"/>
      <w:isLgl/>
      <w:lvlText w:val="%1.%2."/>
      <w:lvlJc w:val="left"/>
      <w:pPr>
        <w:ind w:left="2160" w:hanging="360"/>
      </w:pPr>
      <w:rPr>
        <w:rFonts w:cs="Times New Roman" w:hint="default"/>
        <w:b w:val="0"/>
        <w:sz w:val="24"/>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960" w:hanging="72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5760" w:hanging="1080"/>
      </w:pPr>
      <w:rPr>
        <w:rFonts w:cs="Times New Roman" w:hint="default"/>
      </w:rPr>
    </w:lvl>
    <w:lvl w:ilvl="6">
      <w:start w:val="1"/>
      <w:numFmt w:val="decimal"/>
      <w:isLgl/>
      <w:lvlText w:val="%1.%2.%3.%4.%5.%6.%7."/>
      <w:lvlJc w:val="left"/>
      <w:pPr>
        <w:ind w:left="6840" w:hanging="1440"/>
      </w:pPr>
      <w:rPr>
        <w:rFonts w:cs="Times New Roman" w:hint="default"/>
      </w:rPr>
    </w:lvl>
    <w:lvl w:ilvl="7">
      <w:start w:val="1"/>
      <w:numFmt w:val="decimal"/>
      <w:isLgl/>
      <w:lvlText w:val="%1.%2.%3.%4.%5.%6.%7.%8."/>
      <w:lvlJc w:val="left"/>
      <w:pPr>
        <w:ind w:left="7560"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5">
    <w:nsid w:val="44E96521"/>
    <w:multiLevelType w:val="hybridMultilevel"/>
    <w:tmpl w:val="BA60774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45B5706D"/>
    <w:multiLevelType w:val="hybridMultilevel"/>
    <w:tmpl w:val="E65286B2"/>
    <w:lvl w:ilvl="0" w:tplc="FEAE032C">
      <w:start w:val="1"/>
      <w:numFmt w:val="decimal"/>
      <w:lvlText w:val="%1."/>
      <w:lvlJc w:val="left"/>
      <w:pPr>
        <w:ind w:left="720" w:hanging="360"/>
      </w:pPr>
      <w:rPr>
        <w:rFonts w:ascii="Georgia" w:hAnsi="Georgia" w:cs="Georg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FA3FD5"/>
    <w:multiLevelType w:val="hybridMultilevel"/>
    <w:tmpl w:val="7C38F2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BC24977"/>
    <w:multiLevelType w:val="hybridMultilevel"/>
    <w:tmpl w:val="D80A8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644"/>
        </w:tabs>
        <w:ind w:left="644"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F571EB8"/>
    <w:multiLevelType w:val="multilevel"/>
    <w:tmpl w:val="573E35E6"/>
    <w:lvl w:ilvl="0">
      <w:start w:val="8"/>
      <w:numFmt w:val="decimal"/>
      <w:lvlText w:val="%1."/>
      <w:lvlJc w:val="left"/>
      <w:pPr>
        <w:ind w:left="360" w:hanging="360"/>
      </w:pPr>
      <w:rPr>
        <w:rFonts w:hint="default"/>
      </w:rPr>
    </w:lvl>
    <w:lvl w:ilvl="1">
      <w:start w:val="5"/>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10">
    <w:nsid w:val="6FA14959"/>
    <w:multiLevelType w:val="multilevel"/>
    <w:tmpl w:val="49629E1C"/>
    <w:lvl w:ilvl="0">
      <w:start w:val="7"/>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1">
    <w:nsid w:val="7BCE62A5"/>
    <w:multiLevelType w:val="multilevel"/>
    <w:tmpl w:val="2C4478B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B55C0B"/>
    <w:multiLevelType w:val="hybridMultilevel"/>
    <w:tmpl w:val="3C46C7BE"/>
    <w:lvl w:ilvl="0" w:tplc="C7C0B646">
      <w:start w:val="1"/>
      <w:numFmt w:val="decimal"/>
      <w:lvlText w:val="%1."/>
      <w:lvlJc w:val="left"/>
      <w:pPr>
        <w:ind w:left="720" w:hanging="360"/>
      </w:pPr>
      <w:rPr>
        <w:rFonts w:ascii="Georgia" w:hAnsi="Georgia" w:cs="Georg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3"/>
  </w:num>
  <w:num w:numId="8">
    <w:abstractNumId w:val="11"/>
  </w:num>
  <w:num w:numId="9">
    <w:abstractNumId w:val="7"/>
  </w:num>
  <w:num w:numId="10">
    <w:abstractNumId w:val="5"/>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83"/>
    <w:rsid w:val="000D0139"/>
    <w:rsid w:val="000D01E2"/>
    <w:rsid w:val="001A6F93"/>
    <w:rsid w:val="00204918"/>
    <w:rsid w:val="003234C1"/>
    <w:rsid w:val="003311E8"/>
    <w:rsid w:val="003C1038"/>
    <w:rsid w:val="005A704E"/>
    <w:rsid w:val="0064662B"/>
    <w:rsid w:val="006D0121"/>
    <w:rsid w:val="006D04CF"/>
    <w:rsid w:val="007E0F42"/>
    <w:rsid w:val="008D63E7"/>
    <w:rsid w:val="009D4733"/>
    <w:rsid w:val="009E2AA3"/>
    <w:rsid w:val="009F66D3"/>
    <w:rsid w:val="00A34183"/>
    <w:rsid w:val="00A509D8"/>
    <w:rsid w:val="00E05A68"/>
    <w:rsid w:val="00F21502"/>
    <w:rsid w:val="00F922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18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4183"/>
    <w:rPr>
      <w:color w:val="0000FF" w:themeColor="hyperlink"/>
      <w:u w:val="single"/>
    </w:rPr>
  </w:style>
  <w:style w:type="character" w:customStyle="1" w:styleId="a5">
    <w:name w:val="Текст выноски Знак"/>
    <w:basedOn w:val="a0"/>
    <w:link w:val="a6"/>
    <w:uiPriority w:val="99"/>
    <w:semiHidden/>
    <w:rsid w:val="00A34183"/>
    <w:rPr>
      <w:rFonts w:ascii="Tahoma" w:hAnsi="Tahoma" w:cs="Tahoma"/>
      <w:sz w:val="16"/>
      <w:szCs w:val="16"/>
      <w:lang w:val="ru-RU"/>
    </w:rPr>
  </w:style>
  <w:style w:type="paragraph" w:styleId="a6">
    <w:name w:val="Balloon Text"/>
    <w:basedOn w:val="a"/>
    <w:link w:val="a5"/>
    <w:uiPriority w:val="99"/>
    <w:semiHidden/>
    <w:unhideWhenUsed/>
    <w:rsid w:val="00A34183"/>
    <w:pPr>
      <w:spacing w:after="0" w:line="240" w:lineRule="auto"/>
    </w:pPr>
    <w:rPr>
      <w:rFonts w:ascii="Tahoma" w:hAnsi="Tahoma" w:cs="Tahoma"/>
      <w:sz w:val="16"/>
      <w:szCs w:val="16"/>
      <w:lang w:val="ru-RU"/>
    </w:rPr>
  </w:style>
  <w:style w:type="paragraph" w:styleId="a7">
    <w:name w:val="Body Text"/>
    <w:basedOn w:val="a"/>
    <w:link w:val="a8"/>
    <w:uiPriority w:val="99"/>
    <w:unhideWhenUsed/>
    <w:rsid w:val="00A34183"/>
    <w:pPr>
      <w:spacing w:after="120"/>
    </w:pPr>
    <w:rPr>
      <w:lang w:val="ru-RU"/>
    </w:rPr>
  </w:style>
  <w:style w:type="character" w:customStyle="1" w:styleId="a8">
    <w:name w:val="Основной текст Знак"/>
    <w:basedOn w:val="a0"/>
    <w:link w:val="a7"/>
    <w:uiPriority w:val="99"/>
    <w:rsid w:val="00A34183"/>
    <w:rPr>
      <w:lang w:val="ru-RU"/>
    </w:rPr>
  </w:style>
  <w:style w:type="paragraph" w:styleId="a9">
    <w:name w:val="List Paragraph"/>
    <w:basedOn w:val="a"/>
    <w:uiPriority w:val="34"/>
    <w:qFormat/>
    <w:rsid w:val="00A34183"/>
    <w:pPr>
      <w:ind w:left="720"/>
      <w:contextualSpacing/>
    </w:pPr>
    <w:rPr>
      <w:rFonts w:ascii="Calibri" w:eastAsia="Times New Roman" w:hAnsi="Calibri" w:cs="Times New Roman"/>
      <w:lang w:val="ru-RU"/>
    </w:rPr>
  </w:style>
  <w:style w:type="character" w:styleId="aa">
    <w:name w:val="Strong"/>
    <w:basedOn w:val="a0"/>
    <w:uiPriority w:val="22"/>
    <w:qFormat/>
    <w:rsid w:val="00A34183"/>
    <w:rPr>
      <w:b/>
      <w:bCs/>
    </w:rPr>
  </w:style>
  <w:style w:type="character" w:customStyle="1" w:styleId="A40">
    <w:name w:val="A4"/>
    <w:uiPriority w:val="99"/>
    <w:rsid w:val="00A34183"/>
    <w:rPr>
      <w:rFonts w:cs="Cambria"/>
      <w:color w:val="000000"/>
      <w:sz w:val="16"/>
      <w:szCs w:val="16"/>
    </w:rPr>
  </w:style>
  <w:style w:type="paragraph" w:styleId="ab">
    <w:name w:val="header"/>
    <w:basedOn w:val="a"/>
    <w:link w:val="ac"/>
    <w:uiPriority w:val="99"/>
    <w:unhideWhenUsed/>
    <w:rsid w:val="00A34183"/>
    <w:pPr>
      <w:tabs>
        <w:tab w:val="center" w:pos="4677"/>
        <w:tab w:val="right" w:pos="9355"/>
      </w:tabs>
      <w:spacing w:after="0" w:line="240" w:lineRule="auto"/>
    </w:pPr>
    <w:rPr>
      <w:lang w:val="ru-RU"/>
    </w:rPr>
  </w:style>
  <w:style w:type="character" w:customStyle="1" w:styleId="ac">
    <w:name w:val="Верхний колонтитул Знак"/>
    <w:basedOn w:val="a0"/>
    <w:link w:val="ab"/>
    <w:uiPriority w:val="99"/>
    <w:rsid w:val="00A34183"/>
    <w:rPr>
      <w:lang w:val="ru-RU"/>
    </w:rPr>
  </w:style>
  <w:style w:type="paragraph" w:styleId="ad">
    <w:name w:val="footer"/>
    <w:basedOn w:val="a"/>
    <w:link w:val="ae"/>
    <w:uiPriority w:val="99"/>
    <w:unhideWhenUsed/>
    <w:rsid w:val="00A34183"/>
    <w:pPr>
      <w:tabs>
        <w:tab w:val="center" w:pos="4677"/>
        <w:tab w:val="right" w:pos="9355"/>
      </w:tabs>
      <w:spacing w:after="0" w:line="240" w:lineRule="auto"/>
    </w:pPr>
    <w:rPr>
      <w:lang w:val="ru-RU"/>
    </w:rPr>
  </w:style>
  <w:style w:type="character" w:customStyle="1" w:styleId="ae">
    <w:name w:val="Нижний колонтитул Знак"/>
    <w:basedOn w:val="a0"/>
    <w:link w:val="ad"/>
    <w:uiPriority w:val="99"/>
    <w:rsid w:val="00A34183"/>
    <w:rPr>
      <w:lang w:val="ru-RU"/>
    </w:rPr>
  </w:style>
  <w:style w:type="character" w:customStyle="1" w:styleId="1">
    <w:name w:val="Незакрита згадка1"/>
    <w:basedOn w:val="a0"/>
    <w:uiPriority w:val="99"/>
    <w:semiHidden/>
    <w:unhideWhenUsed/>
    <w:rsid w:val="00A34183"/>
    <w:rPr>
      <w:color w:val="605E5C"/>
      <w:shd w:val="clear" w:color="auto" w:fill="E1DFDD"/>
    </w:rPr>
  </w:style>
  <w:style w:type="character" w:customStyle="1" w:styleId="2">
    <w:name w:val="Основной текст (2) + Полужирный"/>
    <w:basedOn w:val="a0"/>
    <w:rsid w:val="00A34183"/>
    <w:rPr>
      <w:rFonts w:ascii="Georgia" w:eastAsia="Georgia" w:hAnsi="Georgia" w:cs="Georgia"/>
      <w:b/>
      <w:bCs/>
      <w:i w:val="0"/>
      <w:iCs w:val="0"/>
      <w:smallCaps w:val="0"/>
      <w:strike w:val="0"/>
      <w:color w:val="000000"/>
      <w:spacing w:val="0"/>
      <w:w w:val="100"/>
      <w:position w:val="0"/>
      <w:sz w:val="19"/>
      <w:szCs w:val="19"/>
      <w:u w:val="none"/>
      <w:lang w:val="uk-UA" w:eastAsia="uk-UA" w:bidi="uk-UA"/>
    </w:rPr>
  </w:style>
  <w:style w:type="character" w:customStyle="1" w:styleId="20">
    <w:name w:val="Основной текст (2)_"/>
    <w:basedOn w:val="a0"/>
    <w:link w:val="21"/>
    <w:rsid w:val="00A34183"/>
    <w:rPr>
      <w:rFonts w:ascii="Georgia" w:eastAsia="Georgia" w:hAnsi="Georgia" w:cs="Georgia"/>
      <w:sz w:val="19"/>
      <w:szCs w:val="19"/>
      <w:shd w:val="clear" w:color="auto" w:fill="FFFFFF"/>
    </w:rPr>
  </w:style>
  <w:style w:type="paragraph" w:customStyle="1" w:styleId="21">
    <w:name w:val="Основной текст (2)"/>
    <w:basedOn w:val="a"/>
    <w:link w:val="20"/>
    <w:rsid w:val="00A34183"/>
    <w:pPr>
      <w:widowControl w:val="0"/>
      <w:shd w:val="clear" w:color="auto" w:fill="FFFFFF"/>
      <w:spacing w:before="60" w:after="360" w:line="0" w:lineRule="atLeast"/>
    </w:pPr>
    <w:rPr>
      <w:rFonts w:ascii="Georgia" w:eastAsia="Georgia" w:hAnsi="Georgia" w:cs="Georgia"/>
      <w:sz w:val="19"/>
      <w:szCs w:val="19"/>
    </w:rPr>
  </w:style>
  <w:style w:type="character" w:customStyle="1" w:styleId="22">
    <w:name w:val="Основной текст (2) + Курсив"/>
    <w:basedOn w:val="20"/>
    <w:rsid w:val="00A34183"/>
    <w:rPr>
      <w:rFonts w:ascii="Georgia" w:eastAsia="Georgia" w:hAnsi="Georgia" w:cs="Georgia"/>
      <w:b w:val="0"/>
      <w:bCs w:val="0"/>
      <w:i/>
      <w:iCs/>
      <w:smallCaps w:val="0"/>
      <w:strike w:val="0"/>
      <w:color w:val="000000"/>
      <w:spacing w:val="0"/>
      <w:w w:val="100"/>
      <w:position w:val="0"/>
      <w:sz w:val="19"/>
      <w:szCs w:val="19"/>
      <w:u w:val="none"/>
      <w:shd w:val="clear" w:color="auto" w:fill="FFFFFF"/>
      <w:lang w:val="uk-UA" w:eastAsia="uk-UA" w:bidi="uk-UA"/>
    </w:rPr>
  </w:style>
  <w:style w:type="paragraph" w:styleId="af">
    <w:name w:val="Normal (Web)"/>
    <w:basedOn w:val="a"/>
    <w:uiPriority w:val="99"/>
    <w:unhideWhenUsed/>
    <w:rsid w:val="00A341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6">
    <w:name w:val="Основной текст (6)_"/>
    <w:basedOn w:val="a0"/>
    <w:link w:val="60"/>
    <w:rsid w:val="00A34183"/>
    <w:rPr>
      <w:rFonts w:ascii="Georgia" w:eastAsia="Georgia" w:hAnsi="Georgia" w:cs="Georgia"/>
      <w:sz w:val="19"/>
      <w:szCs w:val="19"/>
      <w:shd w:val="clear" w:color="auto" w:fill="FFFFFF"/>
      <w:lang w:val="en-US" w:bidi="en-US"/>
    </w:rPr>
  </w:style>
  <w:style w:type="paragraph" w:customStyle="1" w:styleId="60">
    <w:name w:val="Основной текст (6)"/>
    <w:basedOn w:val="a"/>
    <w:link w:val="6"/>
    <w:rsid w:val="00A34183"/>
    <w:pPr>
      <w:widowControl w:val="0"/>
      <w:shd w:val="clear" w:color="auto" w:fill="FFFFFF"/>
      <w:spacing w:before="180" w:after="420" w:line="0" w:lineRule="atLeast"/>
    </w:pPr>
    <w:rPr>
      <w:rFonts w:ascii="Georgia" w:eastAsia="Georgia" w:hAnsi="Georgia" w:cs="Georgia"/>
      <w:sz w:val="19"/>
      <w:szCs w:val="19"/>
      <w:lang w:val="en-US" w:bidi="en-US"/>
    </w:rPr>
  </w:style>
  <w:style w:type="character" w:customStyle="1" w:styleId="10">
    <w:name w:val="Заголовок №1_"/>
    <w:basedOn w:val="a0"/>
    <w:link w:val="11"/>
    <w:rsid w:val="00A34183"/>
    <w:rPr>
      <w:rFonts w:ascii="Georgia" w:eastAsia="Georgia" w:hAnsi="Georgia" w:cs="Georgia"/>
      <w:b/>
      <w:bCs/>
      <w:sz w:val="19"/>
      <w:szCs w:val="19"/>
      <w:shd w:val="clear" w:color="auto" w:fill="FFFFFF"/>
    </w:rPr>
  </w:style>
  <w:style w:type="paragraph" w:customStyle="1" w:styleId="11">
    <w:name w:val="Заголовок №1"/>
    <w:basedOn w:val="a"/>
    <w:link w:val="10"/>
    <w:rsid w:val="00A34183"/>
    <w:pPr>
      <w:widowControl w:val="0"/>
      <w:shd w:val="clear" w:color="auto" w:fill="FFFFFF"/>
      <w:spacing w:before="360" w:after="120" w:line="197" w:lineRule="exact"/>
      <w:outlineLvl w:val="0"/>
    </w:pPr>
    <w:rPr>
      <w:rFonts w:ascii="Georgia" w:eastAsia="Georgia" w:hAnsi="Georgia" w:cs="Georgia"/>
      <w:b/>
      <w:bCs/>
      <w:sz w:val="19"/>
      <w:szCs w:val="19"/>
    </w:rPr>
  </w:style>
  <w:style w:type="paragraph" w:styleId="23">
    <w:name w:val="Quote"/>
    <w:basedOn w:val="a"/>
    <w:next w:val="a"/>
    <w:link w:val="24"/>
    <w:uiPriority w:val="29"/>
    <w:qFormat/>
    <w:rsid w:val="00A34183"/>
    <w:pPr>
      <w:spacing w:after="0" w:line="240" w:lineRule="auto"/>
    </w:pPr>
    <w:rPr>
      <w:rFonts w:cs="Times New Roman"/>
      <w:i/>
      <w:sz w:val="24"/>
      <w:szCs w:val="24"/>
    </w:rPr>
  </w:style>
  <w:style w:type="character" w:customStyle="1" w:styleId="24">
    <w:name w:val="Цитата 2 Знак"/>
    <w:basedOn w:val="a0"/>
    <w:link w:val="23"/>
    <w:uiPriority w:val="29"/>
    <w:rsid w:val="00A34183"/>
    <w:rPr>
      <w:rFonts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18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4183"/>
    <w:rPr>
      <w:color w:val="0000FF" w:themeColor="hyperlink"/>
      <w:u w:val="single"/>
    </w:rPr>
  </w:style>
  <w:style w:type="character" w:customStyle="1" w:styleId="a5">
    <w:name w:val="Текст выноски Знак"/>
    <w:basedOn w:val="a0"/>
    <w:link w:val="a6"/>
    <w:uiPriority w:val="99"/>
    <w:semiHidden/>
    <w:rsid w:val="00A34183"/>
    <w:rPr>
      <w:rFonts w:ascii="Tahoma" w:hAnsi="Tahoma" w:cs="Tahoma"/>
      <w:sz w:val="16"/>
      <w:szCs w:val="16"/>
      <w:lang w:val="ru-RU"/>
    </w:rPr>
  </w:style>
  <w:style w:type="paragraph" w:styleId="a6">
    <w:name w:val="Balloon Text"/>
    <w:basedOn w:val="a"/>
    <w:link w:val="a5"/>
    <w:uiPriority w:val="99"/>
    <w:semiHidden/>
    <w:unhideWhenUsed/>
    <w:rsid w:val="00A34183"/>
    <w:pPr>
      <w:spacing w:after="0" w:line="240" w:lineRule="auto"/>
    </w:pPr>
    <w:rPr>
      <w:rFonts w:ascii="Tahoma" w:hAnsi="Tahoma" w:cs="Tahoma"/>
      <w:sz w:val="16"/>
      <w:szCs w:val="16"/>
      <w:lang w:val="ru-RU"/>
    </w:rPr>
  </w:style>
  <w:style w:type="paragraph" w:styleId="a7">
    <w:name w:val="Body Text"/>
    <w:basedOn w:val="a"/>
    <w:link w:val="a8"/>
    <w:uiPriority w:val="99"/>
    <w:unhideWhenUsed/>
    <w:rsid w:val="00A34183"/>
    <w:pPr>
      <w:spacing w:after="120"/>
    </w:pPr>
    <w:rPr>
      <w:lang w:val="ru-RU"/>
    </w:rPr>
  </w:style>
  <w:style w:type="character" w:customStyle="1" w:styleId="a8">
    <w:name w:val="Основной текст Знак"/>
    <w:basedOn w:val="a0"/>
    <w:link w:val="a7"/>
    <w:uiPriority w:val="99"/>
    <w:rsid w:val="00A34183"/>
    <w:rPr>
      <w:lang w:val="ru-RU"/>
    </w:rPr>
  </w:style>
  <w:style w:type="paragraph" w:styleId="a9">
    <w:name w:val="List Paragraph"/>
    <w:basedOn w:val="a"/>
    <w:uiPriority w:val="34"/>
    <w:qFormat/>
    <w:rsid w:val="00A34183"/>
    <w:pPr>
      <w:ind w:left="720"/>
      <w:contextualSpacing/>
    </w:pPr>
    <w:rPr>
      <w:rFonts w:ascii="Calibri" w:eastAsia="Times New Roman" w:hAnsi="Calibri" w:cs="Times New Roman"/>
      <w:lang w:val="ru-RU"/>
    </w:rPr>
  </w:style>
  <w:style w:type="character" w:styleId="aa">
    <w:name w:val="Strong"/>
    <w:basedOn w:val="a0"/>
    <w:uiPriority w:val="22"/>
    <w:qFormat/>
    <w:rsid w:val="00A34183"/>
    <w:rPr>
      <w:b/>
      <w:bCs/>
    </w:rPr>
  </w:style>
  <w:style w:type="character" w:customStyle="1" w:styleId="A40">
    <w:name w:val="A4"/>
    <w:uiPriority w:val="99"/>
    <w:rsid w:val="00A34183"/>
    <w:rPr>
      <w:rFonts w:cs="Cambria"/>
      <w:color w:val="000000"/>
      <w:sz w:val="16"/>
      <w:szCs w:val="16"/>
    </w:rPr>
  </w:style>
  <w:style w:type="paragraph" w:styleId="ab">
    <w:name w:val="header"/>
    <w:basedOn w:val="a"/>
    <w:link w:val="ac"/>
    <w:uiPriority w:val="99"/>
    <w:unhideWhenUsed/>
    <w:rsid w:val="00A34183"/>
    <w:pPr>
      <w:tabs>
        <w:tab w:val="center" w:pos="4677"/>
        <w:tab w:val="right" w:pos="9355"/>
      </w:tabs>
      <w:spacing w:after="0" w:line="240" w:lineRule="auto"/>
    </w:pPr>
    <w:rPr>
      <w:lang w:val="ru-RU"/>
    </w:rPr>
  </w:style>
  <w:style w:type="character" w:customStyle="1" w:styleId="ac">
    <w:name w:val="Верхний колонтитул Знак"/>
    <w:basedOn w:val="a0"/>
    <w:link w:val="ab"/>
    <w:uiPriority w:val="99"/>
    <w:rsid w:val="00A34183"/>
    <w:rPr>
      <w:lang w:val="ru-RU"/>
    </w:rPr>
  </w:style>
  <w:style w:type="paragraph" w:styleId="ad">
    <w:name w:val="footer"/>
    <w:basedOn w:val="a"/>
    <w:link w:val="ae"/>
    <w:uiPriority w:val="99"/>
    <w:unhideWhenUsed/>
    <w:rsid w:val="00A34183"/>
    <w:pPr>
      <w:tabs>
        <w:tab w:val="center" w:pos="4677"/>
        <w:tab w:val="right" w:pos="9355"/>
      </w:tabs>
      <w:spacing w:after="0" w:line="240" w:lineRule="auto"/>
    </w:pPr>
    <w:rPr>
      <w:lang w:val="ru-RU"/>
    </w:rPr>
  </w:style>
  <w:style w:type="character" w:customStyle="1" w:styleId="ae">
    <w:name w:val="Нижний колонтитул Знак"/>
    <w:basedOn w:val="a0"/>
    <w:link w:val="ad"/>
    <w:uiPriority w:val="99"/>
    <w:rsid w:val="00A34183"/>
    <w:rPr>
      <w:lang w:val="ru-RU"/>
    </w:rPr>
  </w:style>
  <w:style w:type="character" w:customStyle="1" w:styleId="1">
    <w:name w:val="Незакрита згадка1"/>
    <w:basedOn w:val="a0"/>
    <w:uiPriority w:val="99"/>
    <w:semiHidden/>
    <w:unhideWhenUsed/>
    <w:rsid w:val="00A34183"/>
    <w:rPr>
      <w:color w:val="605E5C"/>
      <w:shd w:val="clear" w:color="auto" w:fill="E1DFDD"/>
    </w:rPr>
  </w:style>
  <w:style w:type="character" w:customStyle="1" w:styleId="2">
    <w:name w:val="Основной текст (2) + Полужирный"/>
    <w:basedOn w:val="a0"/>
    <w:rsid w:val="00A34183"/>
    <w:rPr>
      <w:rFonts w:ascii="Georgia" w:eastAsia="Georgia" w:hAnsi="Georgia" w:cs="Georgia"/>
      <w:b/>
      <w:bCs/>
      <w:i w:val="0"/>
      <w:iCs w:val="0"/>
      <w:smallCaps w:val="0"/>
      <w:strike w:val="0"/>
      <w:color w:val="000000"/>
      <w:spacing w:val="0"/>
      <w:w w:val="100"/>
      <w:position w:val="0"/>
      <w:sz w:val="19"/>
      <w:szCs w:val="19"/>
      <w:u w:val="none"/>
      <w:lang w:val="uk-UA" w:eastAsia="uk-UA" w:bidi="uk-UA"/>
    </w:rPr>
  </w:style>
  <w:style w:type="character" w:customStyle="1" w:styleId="20">
    <w:name w:val="Основной текст (2)_"/>
    <w:basedOn w:val="a0"/>
    <w:link w:val="21"/>
    <w:rsid w:val="00A34183"/>
    <w:rPr>
      <w:rFonts w:ascii="Georgia" w:eastAsia="Georgia" w:hAnsi="Georgia" w:cs="Georgia"/>
      <w:sz w:val="19"/>
      <w:szCs w:val="19"/>
      <w:shd w:val="clear" w:color="auto" w:fill="FFFFFF"/>
    </w:rPr>
  </w:style>
  <w:style w:type="paragraph" w:customStyle="1" w:styleId="21">
    <w:name w:val="Основной текст (2)"/>
    <w:basedOn w:val="a"/>
    <w:link w:val="20"/>
    <w:rsid w:val="00A34183"/>
    <w:pPr>
      <w:widowControl w:val="0"/>
      <w:shd w:val="clear" w:color="auto" w:fill="FFFFFF"/>
      <w:spacing w:before="60" w:after="360" w:line="0" w:lineRule="atLeast"/>
    </w:pPr>
    <w:rPr>
      <w:rFonts w:ascii="Georgia" w:eastAsia="Georgia" w:hAnsi="Georgia" w:cs="Georgia"/>
      <w:sz w:val="19"/>
      <w:szCs w:val="19"/>
    </w:rPr>
  </w:style>
  <w:style w:type="character" w:customStyle="1" w:styleId="22">
    <w:name w:val="Основной текст (2) + Курсив"/>
    <w:basedOn w:val="20"/>
    <w:rsid w:val="00A34183"/>
    <w:rPr>
      <w:rFonts w:ascii="Georgia" w:eastAsia="Georgia" w:hAnsi="Georgia" w:cs="Georgia"/>
      <w:b w:val="0"/>
      <w:bCs w:val="0"/>
      <w:i/>
      <w:iCs/>
      <w:smallCaps w:val="0"/>
      <w:strike w:val="0"/>
      <w:color w:val="000000"/>
      <w:spacing w:val="0"/>
      <w:w w:val="100"/>
      <w:position w:val="0"/>
      <w:sz w:val="19"/>
      <w:szCs w:val="19"/>
      <w:u w:val="none"/>
      <w:shd w:val="clear" w:color="auto" w:fill="FFFFFF"/>
      <w:lang w:val="uk-UA" w:eastAsia="uk-UA" w:bidi="uk-UA"/>
    </w:rPr>
  </w:style>
  <w:style w:type="paragraph" w:styleId="af">
    <w:name w:val="Normal (Web)"/>
    <w:basedOn w:val="a"/>
    <w:uiPriority w:val="99"/>
    <w:unhideWhenUsed/>
    <w:rsid w:val="00A341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6">
    <w:name w:val="Основной текст (6)_"/>
    <w:basedOn w:val="a0"/>
    <w:link w:val="60"/>
    <w:rsid w:val="00A34183"/>
    <w:rPr>
      <w:rFonts w:ascii="Georgia" w:eastAsia="Georgia" w:hAnsi="Georgia" w:cs="Georgia"/>
      <w:sz w:val="19"/>
      <w:szCs w:val="19"/>
      <w:shd w:val="clear" w:color="auto" w:fill="FFFFFF"/>
      <w:lang w:val="en-US" w:bidi="en-US"/>
    </w:rPr>
  </w:style>
  <w:style w:type="paragraph" w:customStyle="1" w:styleId="60">
    <w:name w:val="Основной текст (6)"/>
    <w:basedOn w:val="a"/>
    <w:link w:val="6"/>
    <w:rsid w:val="00A34183"/>
    <w:pPr>
      <w:widowControl w:val="0"/>
      <w:shd w:val="clear" w:color="auto" w:fill="FFFFFF"/>
      <w:spacing w:before="180" w:after="420" w:line="0" w:lineRule="atLeast"/>
    </w:pPr>
    <w:rPr>
      <w:rFonts w:ascii="Georgia" w:eastAsia="Georgia" w:hAnsi="Georgia" w:cs="Georgia"/>
      <w:sz w:val="19"/>
      <w:szCs w:val="19"/>
      <w:lang w:val="en-US" w:bidi="en-US"/>
    </w:rPr>
  </w:style>
  <w:style w:type="character" w:customStyle="1" w:styleId="10">
    <w:name w:val="Заголовок №1_"/>
    <w:basedOn w:val="a0"/>
    <w:link w:val="11"/>
    <w:rsid w:val="00A34183"/>
    <w:rPr>
      <w:rFonts w:ascii="Georgia" w:eastAsia="Georgia" w:hAnsi="Georgia" w:cs="Georgia"/>
      <w:b/>
      <w:bCs/>
      <w:sz w:val="19"/>
      <w:szCs w:val="19"/>
      <w:shd w:val="clear" w:color="auto" w:fill="FFFFFF"/>
    </w:rPr>
  </w:style>
  <w:style w:type="paragraph" w:customStyle="1" w:styleId="11">
    <w:name w:val="Заголовок №1"/>
    <w:basedOn w:val="a"/>
    <w:link w:val="10"/>
    <w:rsid w:val="00A34183"/>
    <w:pPr>
      <w:widowControl w:val="0"/>
      <w:shd w:val="clear" w:color="auto" w:fill="FFFFFF"/>
      <w:spacing w:before="360" w:after="120" w:line="197" w:lineRule="exact"/>
      <w:outlineLvl w:val="0"/>
    </w:pPr>
    <w:rPr>
      <w:rFonts w:ascii="Georgia" w:eastAsia="Georgia" w:hAnsi="Georgia" w:cs="Georgia"/>
      <w:b/>
      <w:bCs/>
      <w:sz w:val="19"/>
      <w:szCs w:val="19"/>
    </w:rPr>
  </w:style>
  <w:style w:type="paragraph" w:styleId="23">
    <w:name w:val="Quote"/>
    <w:basedOn w:val="a"/>
    <w:next w:val="a"/>
    <w:link w:val="24"/>
    <w:uiPriority w:val="29"/>
    <w:qFormat/>
    <w:rsid w:val="00A34183"/>
    <w:pPr>
      <w:spacing w:after="0" w:line="240" w:lineRule="auto"/>
    </w:pPr>
    <w:rPr>
      <w:rFonts w:cs="Times New Roman"/>
      <w:i/>
      <w:sz w:val="24"/>
      <w:szCs w:val="24"/>
    </w:rPr>
  </w:style>
  <w:style w:type="character" w:customStyle="1" w:styleId="24">
    <w:name w:val="Цитата 2 Знак"/>
    <w:basedOn w:val="a0"/>
    <w:link w:val="23"/>
    <w:uiPriority w:val="29"/>
    <w:rsid w:val="00A34183"/>
    <w:rPr>
      <w:rFonts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EJh8XNVCbQM1iLY99ZgBmddjqJPOI6iU/view?usp=sharing" TargetMode="External"/><Relationship Id="rId18" Type="http://schemas.openxmlformats.org/officeDocument/2006/relationships/hyperlink" Target="https://drive.google.com/file/d/1F2XUUaw5PlK5-PSUkVGS-y9DZLKiar0C/view?usp=sharing" TargetMode="External"/><Relationship Id="rId26" Type="http://schemas.openxmlformats.org/officeDocument/2006/relationships/hyperlink" Target="https://drive.google.com/file/d/1V3_s3VLc5JvpDac2KreCEPNlihUNVug1/view?usp=sharing" TargetMode="External"/><Relationship Id="rId39" Type="http://schemas.openxmlformats.org/officeDocument/2006/relationships/hyperlink" Target="https://drive.google.com/file/d/1p3_NSU72hRC9wgX9nkjQ-DO7SnxhVeKF/view?usp=sharing" TargetMode="External"/><Relationship Id="rId3" Type="http://schemas.openxmlformats.org/officeDocument/2006/relationships/styles" Target="styles.xml"/><Relationship Id="rId21" Type="http://schemas.openxmlformats.org/officeDocument/2006/relationships/hyperlink" Target="https://drive.google.com/file/d/16pI0Ta1LXuB_JrhS762PZOeDTpymbDep/view?usp=sharing" TargetMode="External"/><Relationship Id="rId34" Type="http://schemas.openxmlformats.org/officeDocument/2006/relationships/hyperlink" Target="https://drive.google.com/file/d/1MuE5kLn1ytp-LwsQw9XSDVyigoQnZGjF/view?usp=sharing" TargetMode="External"/><Relationship Id="rId42" Type="http://schemas.openxmlformats.org/officeDocument/2006/relationships/hyperlink" Target="https://drive.google.com/file/d/1DSW6xXyZnymELnWkoi-wnG0cTiihCAeX/view?usp=drive_link" TargetMode="External"/><Relationship Id="rId47" Type="http://schemas.openxmlformats.org/officeDocument/2006/relationships/hyperlink" Target="https://drive.google.com/file/d/1pVL86ZafGvKFoAOVS2cDvENUJCyhUNiw/view?usp=sharin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rive.google.com/file/d/1jEZs6IrKtKJa5z3xXd9TDVoUtsvNjQ-O/view?usp=sharing" TargetMode="External"/><Relationship Id="rId17" Type="http://schemas.openxmlformats.org/officeDocument/2006/relationships/hyperlink" Target="https://drive.google.com/file/d/1V3_s3VLc5JvpDac2KreCEPNlihUNVug1/view?usp=sharing" TargetMode="External"/><Relationship Id="rId25" Type="http://schemas.openxmlformats.org/officeDocument/2006/relationships/hyperlink" Target="https://drive.google.com/file/d/1s8dUmLq5-dJN3pZ7h1T5E0W5VxlMtj4n/view?usp=sharing" TargetMode="External"/><Relationship Id="rId33" Type="http://schemas.openxmlformats.org/officeDocument/2006/relationships/hyperlink" Target="https://drive.google.com/file/d/1EJh8XNVCbQM1iLY99ZgBmddjqJPOI6iU/view?usp=sharing" TargetMode="External"/><Relationship Id="rId38" Type="http://schemas.openxmlformats.org/officeDocument/2006/relationships/hyperlink" Target="https://drive.google.com/file/d/1be9gD0cBMgZEJAcIz5IWwIeBkcnd0tEy/view?usp=sharing" TargetMode="External"/><Relationship Id="rId46" Type="http://schemas.openxmlformats.org/officeDocument/2006/relationships/hyperlink" Target="https://www.inurol.kiev.ua/diyalnist-instytutu/dokumenty-dlya-obgovorennya/" TargetMode="External"/><Relationship Id="rId2" Type="http://schemas.openxmlformats.org/officeDocument/2006/relationships/numbering" Target="numbering.xml"/><Relationship Id="rId16" Type="http://schemas.openxmlformats.org/officeDocument/2006/relationships/hyperlink" Target="https://drive.google.com/file/d/1MuE5kLn1ytp-LwsQw9XSDVyigoQnZGjF/view?usp=sharing" TargetMode="External"/><Relationship Id="rId20" Type="http://schemas.openxmlformats.org/officeDocument/2006/relationships/hyperlink" Target="https://docs.google.com/document/d/1gGysx2oL6UoegOFHEGkD1m3zxkNnOdto/edit?usp=sharing&amp;ouid=104655688394951718831&amp;rtpof=true&amp;sd=true" TargetMode="External"/><Relationship Id="rId29" Type="http://schemas.openxmlformats.org/officeDocument/2006/relationships/hyperlink" Target="https://drive.google.com/file/d/1EJh8XNVCbQM1iLY99ZgBmddjqJPOI6iU/view?usp=sharing" TargetMode="External"/><Relationship Id="rId41" Type="http://schemas.openxmlformats.org/officeDocument/2006/relationships/hyperlink" Target="https://drive.google.com/file/d/1ABm3LYvLPT1QlPEd5CFsGpBJ5aQ_mBDZ/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1CFwn-eJpXeYn_xu9dlZWysGlk5VaVdH/view?usp=sharing" TargetMode="External"/><Relationship Id="rId24" Type="http://schemas.openxmlformats.org/officeDocument/2006/relationships/hyperlink" Target="https://drive.google.com/file/d/1EJh8XNVCbQM1iLY99ZgBmddjqJPOI6iU/view?usp=sharing" TargetMode="External"/><Relationship Id="rId32" Type="http://schemas.openxmlformats.org/officeDocument/2006/relationships/hyperlink" Target="https://drive.google.com/file/d/1W3D-DxkNWwDkWGh2SZ1Gk3sl4NhV5MDg/view?usp=sharing" TargetMode="External"/><Relationship Id="rId37" Type="http://schemas.openxmlformats.org/officeDocument/2006/relationships/hyperlink" Target="https://drive.google.com/file/d/1j-BT_j-HwVBtUn10eDl17vi7rA6lHQP_/view?usp=sharing" TargetMode="External"/><Relationship Id="rId40" Type="http://schemas.openxmlformats.org/officeDocument/2006/relationships/hyperlink" Target="https://drive.google.com/file/d/1FPan7bLFXISEUdcRxT51HKV2B3aSXzfo/view?usp=sharing" TargetMode="External"/><Relationship Id="rId45" Type="http://schemas.openxmlformats.org/officeDocument/2006/relationships/hyperlink" Target="https://docs.google.com/document/d/1gGysx2oL6UoegOFHEGkD1m3zxkNnOdto/edit?usp=sharing&amp;ouid=104655688394951718831&amp;rtpof=true&amp;sd=true" TargetMode="External"/><Relationship Id="rId5" Type="http://schemas.openxmlformats.org/officeDocument/2006/relationships/settings" Target="settings.xml"/><Relationship Id="rId15" Type="http://schemas.openxmlformats.org/officeDocument/2006/relationships/hyperlink" Target="https://drive.google.com/file/d/1s8dUmLq5-dJN3pZ7h1T5E0W5VxlMtj4n/view?usp=sharing" TargetMode="External"/><Relationship Id="rId23" Type="http://schemas.openxmlformats.org/officeDocument/2006/relationships/hyperlink" Target="https://drive.google.com/file/d/1V3_s3VLc5JvpDac2KreCEPNlihUNVug1/view?usp=sharing" TargetMode="External"/><Relationship Id="rId28" Type="http://schemas.openxmlformats.org/officeDocument/2006/relationships/hyperlink" Target="https://drive.google.com/file/d/1W3D-DxkNWwDkWGh2SZ1Gk3sl4NhV5MDg/view?usp=sharing" TargetMode="External"/><Relationship Id="rId36" Type="http://schemas.openxmlformats.org/officeDocument/2006/relationships/hyperlink" Target="https://drive.google.com/file/d/1F2XUUaw5PlK5-PSUkVGS-y9DZLKiar0C/view?usp=sharing" TargetMode="External"/><Relationship Id="rId49" Type="http://schemas.openxmlformats.org/officeDocument/2006/relationships/footer" Target="footer1.xml"/><Relationship Id="rId10" Type="http://schemas.openxmlformats.org/officeDocument/2006/relationships/hyperlink" Target="https://drive.google.com/file/d/16lr4gfNQ0RoVcFl56zeu15AFP1V8YEaK/view?usp=sharing" TargetMode="External"/><Relationship Id="rId19" Type="http://schemas.openxmlformats.org/officeDocument/2006/relationships/hyperlink" Target="https://kyivcity.gov.ua/likarni_ta_medytsyna/kontseptsiia_rozvytku_systemy_okhorony_zdorovia_m_kyieva_53057/" TargetMode="External"/><Relationship Id="rId31" Type="http://schemas.openxmlformats.org/officeDocument/2006/relationships/hyperlink" Target="https://www.uni.ua/docs/work/pravyla-rozporyadky-2018.pdf" TargetMode="External"/><Relationship Id="rId44" Type="http://schemas.openxmlformats.org/officeDocument/2006/relationships/hyperlink" Target="https://drive.google.com/file/d/1wrOIyqXfX5BD4-KzJ56iNyuVcW8aLJVA/view?usp=sharing" TargetMode="External"/><Relationship Id="rId4" Type="http://schemas.microsoft.com/office/2007/relationships/stylesWithEffects" Target="stylesWithEffects.xml"/><Relationship Id="rId9" Type="http://schemas.openxmlformats.org/officeDocument/2006/relationships/hyperlink" Target="https://drive.google.com/file/d/1pVL86ZafGvKFoAOVS2cDvENUJCyhUNiw/view?usp=sharing" TargetMode="External"/><Relationship Id="rId14" Type="http://schemas.openxmlformats.org/officeDocument/2006/relationships/hyperlink" Target="https://drive.google.com/file/d/1W3D-DxkNWwDkWGh2SZ1Gk3sl4NhV5MDg/view?usp=sharing" TargetMode="External"/><Relationship Id="rId22" Type="http://schemas.openxmlformats.org/officeDocument/2006/relationships/hyperlink" Target="https://drive.google.com/file/d/1W3D-DxkNWwDkWGh2SZ1Gk3sl4NhV5MDg/view?usp=sharing" TargetMode="External"/><Relationship Id="rId27" Type="http://schemas.openxmlformats.org/officeDocument/2006/relationships/hyperlink" Target="https://drive.google.com/file/d/1EJh8XNVCbQM1iLY99ZgBmddjqJPOI6iU/view?usp=sharing" TargetMode="External"/><Relationship Id="rId30" Type="http://schemas.openxmlformats.org/officeDocument/2006/relationships/hyperlink" Target="https://drive.google.com/file/d/1sVduDTnEPN5k-lz3PrDidM2thK4oOFUU/view?usp=sharing" TargetMode="External"/><Relationship Id="rId35" Type="http://schemas.openxmlformats.org/officeDocument/2006/relationships/hyperlink" Target="https://drive.google.com/file/d/16pI0Ta1LXuB_JrhS762PZOeDTpymbDep/view?usp=sharing" TargetMode="External"/><Relationship Id="rId43" Type="http://schemas.openxmlformats.org/officeDocument/2006/relationships/hyperlink" Target="https://drive.google.com/file/d/1KhMid4bcACLHZNrvEuyq7dlf6oVYbRyj/view?usp=sharing" TargetMode="External"/><Relationship Id="rId48" Type="http://schemas.openxmlformats.org/officeDocument/2006/relationships/hyperlink" Target="https://www.nuozu.edu.ua/images/Novosti/25_01_22-5.pd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DB47-AF7D-43CD-B18E-6FA0E21C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18145</Words>
  <Characters>103432</Characters>
  <Application>Microsoft Office Word</Application>
  <DocSecurity>0</DocSecurity>
  <Lines>861</Lines>
  <Paragraphs>242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Uro_Nauka</dc:creator>
  <cp:lastModifiedBy>admn</cp:lastModifiedBy>
  <cp:revision>2</cp:revision>
  <dcterms:created xsi:type="dcterms:W3CDTF">2024-10-17T04:28:00Z</dcterms:created>
  <dcterms:modified xsi:type="dcterms:W3CDTF">2024-10-17T04:28:00Z</dcterms:modified>
</cp:coreProperties>
</file>